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sidR="00437796">
        <w:rPr>
          <w:rFonts w:ascii="Arial" w:hAnsi="Arial" w:cs="Arial" w:hint="eastAsia"/>
          <w:b/>
          <w:bCs/>
          <w:sz w:val="28"/>
        </w:rPr>
        <w:t>bis</w:t>
      </w:r>
      <w:r w:rsidR="00904EBD">
        <w:rPr>
          <w:rFonts w:ascii="Arial" w:hAnsi="Arial" w:cs="Arial" w:hint="eastAsia"/>
          <w:b/>
          <w:bCs/>
          <w:sz w:val="28"/>
        </w:rPr>
        <w:t xml:space="preserve">                                             </w:t>
      </w:r>
      <w:r w:rsidR="00C81455" w:rsidRPr="00C81455">
        <w:rPr>
          <w:rFonts w:ascii="Arial" w:hAnsi="Arial" w:cs="Arial"/>
          <w:b/>
          <w:bCs/>
          <w:sz w:val="28"/>
        </w:rPr>
        <w:t>R1-18</w:t>
      </w:r>
      <w:r w:rsidR="00665960">
        <w:rPr>
          <w:rFonts w:ascii="Arial" w:hAnsi="Arial" w:cs="Arial"/>
          <w:b/>
          <w:bCs/>
          <w:sz w:val="28"/>
        </w:rPr>
        <w:t>11357</w:t>
      </w:r>
    </w:p>
    <w:p w:rsidR="00513DD3" w:rsidRPr="009513AC" w:rsidRDefault="00437796"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Chengdu</w:t>
      </w:r>
      <w:r w:rsidR="00513DD3">
        <w:rPr>
          <w:rFonts w:ascii="Arial" w:eastAsia="ＭＳ 明朝" w:hAnsi="Arial" w:cs="Arial"/>
          <w:b/>
          <w:bCs/>
          <w:sz w:val="28"/>
        </w:rPr>
        <w:t xml:space="preserve">, </w:t>
      </w:r>
      <w:r>
        <w:rPr>
          <w:rFonts w:ascii="Arial" w:eastAsia="ＭＳ 明朝" w:hAnsi="Arial" w:cs="Arial" w:hint="eastAsia"/>
          <w:b/>
          <w:bCs/>
          <w:sz w:val="28"/>
        </w:rPr>
        <w:t>China</w:t>
      </w:r>
      <w:r w:rsidR="00513DD3">
        <w:rPr>
          <w:rFonts w:ascii="Arial" w:eastAsia="ＭＳ 明朝" w:hAnsi="Arial" w:cs="Arial"/>
          <w:b/>
          <w:bCs/>
          <w:sz w:val="28"/>
        </w:rPr>
        <w:t xml:space="preserve">, </w:t>
      </w:r>
      <w:r>
        <w:rPr>
          <w:rFonts w:ascii="Arial" w:eastAsia="ＭＳ 明朝" w:hAnsi="Arial" w:cs="Arial" w:hint="eastAsia"/>
          <w:b/>
          <w:bCs/>
          <w:sz w:val="28"/>
        </w:rPr>
        <w:t>October</w:t>
      </w:r>
      <w:r w:rsidR="00513DD3">
        <w:rPr>
          <w:rFonts w:ascii="Arial" w:eastAsia="ＭＳ 明朝" w:hAnsi="Arial" w:cs="Arial"/>
          <w:b/>
          <w:bCs/>
          <w:sz w:val="28"/>
        </w:rPr>
        <w:t xml:space="preserve"> </w:t>
      </w:r>
      <w:r>
        <w:rPr>
          <w:rFonts w:ascii="Arial" w:eastAsia="ＭＳ 明朝" w:hAnsi="Arial" w:cs="Arial" w:hint="eastAsia"/>
          <w:b/>
          <w:bCs/>
          <w:sz w:val="28"/>
        </w:rPr>
        <w:t>8</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 </w:t>
      </w:r>
      <w:r>
        <w:rPr>
          <w:rFonts w:ascii="Arial" w:eastAsia="ＭＳ 明朝" w:hAnsi="Arial" w:cs="Arial" w:hint="eastAsia"/>
          <w:b/>
          <w:bCs/>
          <w:sz w:val="28"/>
        </w:rPr>
        <w:t>1</w:t>
      </w:r>
      <w:r w:rsidR="00A97218" w:rsidRPr="00A97218">
        <w:rPr>
          <w:rFonts w:ascii="Arial" w:eastAsia="ＭＳ 明朝" w:hAnsi="Arial" w:cs="Arial"/>
          <w:b/>
          <w:bCs/>
          <w:sz w:val="28"/>
        </w:rPr>
        <w:t>2</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rsidR="008A34D9" w:rsidRPr="00437796"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97218">
        <w:rPr>
          <w:rFonts w:hint="eastAsia"/>
          <w:sz w:val="24"/>
          <w:lang w:val="en-US" w:eastAsia="ja-JP"/>
        </w:rPr>
        <w:t xml:space="preserve">Maintenance for NR </w:t>
      </w:r>
      <w:r w:rsidR="00B016F1">
        <w:rPr>
          <w:rFonts w:hint="eastAsia"/>
          <w:sz w:val="24"/>
          <w:lang w:val="en-US" w:eastAsia="ja-JP"/>
        </w:rPr>
        <w:t>mobility procedure</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B016F1">
        <w:rPr>
          <w:rFonts w:hint="eastAsia"/>
          <w:sz w:val="24"/>
          <w:lang w:val="en-US" w:eastAsia="ja-JP"/>
        </w:rPr>
        <w:t>3</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A97218" w:rsidRDefault="00437796" w:rsidP="00956F10">
      <w:pPr>
        <w:spacing w:afterLines="50" w:after="120"/>
        <w:jc w:val="both"/>
        <w:rPr>
          <w:rFonts w:eastAsia="ＭＳ 明朝"/>
          <w:sz w:val="22"/>
          <w:szCs w:val="22"/>
          <w:lang w:val="en-US"/>
        </w:rPr>
      </w:pPr>
      <w:r>
        <w:rPr>
          <w:rFonts w:eastAsia="ＭＳ 明朝" w:hint="eastAsia"/>
          <w:sz w:val="22"/>
          <w:szCs w:val="22"/>
          <w:lang w:val="en-US"/>
        </w:rPr>
        <w:t>At the RAN1#94</w:t>
      </w:r>
      <w:r w:rsidR="00A97218">
        <w:rPr>
          <w:rFonts w:eastAsia="ＭＳ 明朝" w:hint="eastAsia"/>
          <w:sz w:val="22"/>
          <w:szCs w:val="22"/>
          <w:lang w:val="en-US"/>
        </w:rPr>
        <w:t xml:space="preserve"> meeting, remaining issues regarding NR </w:t>
      </w:r>
      <w:r w:rsidR="00DD4209">
        <w:rPr>
          <w:rFonts w:eastAsia="ＭＳ 明朝" w:hint="eastAsia"/>
          <w:sz w:val="22"/>
          <w:szCs w:val="22"/>
          <w:lang w:val="en-US"/>
        </w:rPr>
        <w:t>mobility procedure</w:t>
      </w:r>
      <w:r w:rsidR="00A97218">
        <w:rPr>
          <w:rFonts w:eastAsia="ＭＳ 明朝" w:hint="eastAsia"/>
          <w:sz w:val="22"/>
          <w:szCs w:val="22"/>
          <w:lang w:val="en-US"/>
        </w:rPr>
        <w:t xml:space="preserve"> including </w:t>
      </w:r>
      <w:r w:rsidR="00DD4209">
        <w:rPr>
          <w:rFonts w:eastAsia="ＭＳ 明朝" w:hint="eastAsia"/>
          <w:sz w:val="22"/>
          <w:szCs w:val="22"/>
          <w:lang w:val="en-US"/>
        </w:rPr>
        <w:t>RRM measurement and radio link monitoring</w:t>
      </w:r>
      <w:r w:rsidR="00A97218">
        <w:rPr>
          <w:rFonts w:eastAsia="ＭＳ 明朝" w:hint="eastAsia"/>
          <w:sz w:val="22"/>
          <w:szCs w:val="22"/>
          <w:lang w:val="en-US"/>
        </w:rPr>
        <w:t xml:space="preserve"> </w:t>
      </w:r>
      <w:r w:rsidR="00DD4209">
        <w:rPr>
          <w:rFonts w:eastAsia="ＭＳ 明朝" w:hint="eastAsia"/>
          <w:sz w:val="22"/>
          <w:szCs w:val="22"/>
          <w:lang w:val="en-US"/>
        </w:rPr>
        <w:t xml:space="preserve">(RLM) </w:t>
      </w:r>
      <w:r w:rsidR="00A97218">
        <w:rPr>
          <w:rFonts w:eastAsia="ＭＳ 明朝" w:hint="eastAsia"/>
          <w:sz w:val="22"/>
          <w:szCs w:val="22"/>
          <w:lang w:val="en-US"/>
        </w:rPr>
        <w:t>were discussed, and RAN1 made a number of agreements [1].</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further on the remaining issues </w:t>
      </w:r>
      <w:r w:rsidR="00A97218">
        <w:rPr>
          <w:rFonts w:eastAsia="ＭＳ 明朝" w:hint="eastAsia"/>
          <w:sz w:val="22"/>
          <w:szCs w:val="22"/>
          <w:lang w:val="en-US"/>
        </w:rPr>
        <w:t xml:space="preserve">regarding NR </w:t>
      </w:r>
      <w:r w:rsidR="00DD4209">
        <w:rPr>
          <w:rFonts w:eastAsia="ＭＳ 明朝" w:hint="eastAsia"/>
          <w:sz w:val="22"/>
          <w:szCs w:val="22"/>
          <w:lang w:val="en-US"/>
        </w:rPr>
        <w:t>mobility procedure</w:t>
      </w:r>
      <w:r w:rsidR="001012F3" w:rsidRPr="001012F3">
        <w:rPr>
          <w:rFonts w:eastAsia="ＭＳ 明朝" w:hint="eastAsia"/>
          <w:sz w:val="22"/>
          <w:szCs w:val="22"/>
          <w:lang w:val="en-US"/>
        </w:rPr>
        <w:t xml:space="preserve">. </w:t>
      </w:r>
    </w:p>
    <w:p w:rsidR="00F2589E" w:rsidRPr="008F13EE" w:rsidRDefault="00F2589E" w:rsidP="004F3EF9">
      <w:pPr>
        <w:rPr>
          <w:lang w:val="en-US"/>
        </w:rPr>
      </w:pPr>
    </w:p>
    <w:p w:rsidR="008902BC" w:rsidRPr="00F624AE" w:rsidRDefault="00F624AE" w:rsidP="00F624AE">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issues on </w:t>
      </w:r>
      <w:r w:rsidR="00DD4209">
        <w:rPr>
          <w:rFonts w:eastAsia="ＭＳ 明朝" w:hint="eastAsia"/>
          <w:b/>
          <w:bCs/>
          <w:szCs w:val="24"/>
          <w:lang w:val="en-US"/>
        </w:rPr>
        <w:t>RRM measurement</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F624AE" w:rsidRPr="00FE43A5" w:rsidRDefault="00DD4209" w:rsidP="00B323A8">
      <w:pPr>
        <w:pStyle w:val="2"/>
        <w:numPr>
          <w:ilvl w:val="1"/>
          <w:numId w:val="12"/>
        </w:numPr>
        <w:spacing w:after="240" w:line="240" w:lineRule="auto"/>
        <w:rPr>
          <w:b/>
          <w:lang w:val="en-US"/>
        </w:rPr>
      </w:pPr>
      <w:r>
        <w:rPr>
          <w:rFonts w:hint="eastAsia"/>
          <w:b/>
          <w:lang w:val="en-US"/>
        </w:rPr>
        <w:t xml:space="preserve">RRM measurement on </w:t>
      </w:r>
      <w:r w:rsidR="00B323A8" w:rsidRPr="00B323A8">
        <w:rPr>
          <w:b/>
          <w:lang w:val="en-US"/>
        </w:rPr>
        <w:t>frequency layer</w:t>
      </w:r>
      <w:r>
        <w:rPr>
          <w:rFonts w:hint="eastAsia"/>
          <w:b/>
          <w:lang w:val="en-US"/>
        </w:rPr>
        <w:t xml:space="preserve"> without SSB</w:t>
      </w:r>
    </w:p>
    <w:p w:rsidR="005B7512" w:rsidRDefault="005B7512" w:rsidP="00DD4209">
      <w:pPr>
        <w:spacing w:afterLines="50" w:after="120"/>
        <w:jc w:val="both"/>
        <w:rPr>
          <w:rFonts w:eastAsiaTheme="minorEastAsia"/>
          <w:sz w:val="22"/>
          <w:lang w:val="en-US"/>
        </w:rPr>
      </w:pPr>
      <w:r>
        <w:rPr>
          <w:rFonts w:eastAsiaTheme="minorEastAsia" w:hint="eastAsia"/>
          <w:sz w:val="22"/>
          <w:lang w:val="en-US"/>
        </w:rPr>
        <w:t xml:space="preserve">At the RAN1#94 meeting, following proposals regarding RRM measurement on SCell without SS/PBCH block </w:t>
      </w:r>
      <w:r>
        <w:rPr>
          <w:rFonts w:eastAsiaTheme="minorEastAsia"/>
          <w:sz w:val="22"/>
          <w:lang w:val="en-US"/>
        </w:rPr>
        <w:t>(</w:t>
      </w:r>
      <w:r>
        <w:rPr>
          <w:rFonts w:eastAsiaTheme="minorEastAsia" w:hint="eastAsia"/>
          <w:sz w:val="22"/>
          <w:lang w:val="en-US"/>
        </w:rPr>
        <w:t>SSB) were discussed [2].</w:t>
      </w:r>
    </w:p>
    <w:tbl>
      <w:tblPr>
        <w:tblStyle w:val="afa"/>
        <w:tblW w:w="0" w:type="auto"/>
        <w:tblLook w:val="04A0" w:firstRow="1" w:lastRow="0" w:firstColumn="1" w:lastColumn="0" w:noHBand="0" w:noVBand="1"/>
      </w:tblPr>
      <w:tblGrid>
        <w:gridCol w:w="9962"/>
      </w:tblGrid>
      <w:tr w:rsidR="005B7512" w:rsidTr="005B7512">
        <w:tc>
          <w:tcPr>
            <w:tcW w:w="10170" w:type="dxa"/>
          </w:tcPr>
          <w:p w:rsidR="005B7512" w:rsidRPr="005B7512" w:rsidRDefault="005B7512" w:rsidP="005B7512">
            <w:pPr>
              <w:numPr>
                <w:ilvl w:val="0"/>
                <w:numId w:val="37"/>
              </w:numPr>
              <w:spacing w:afterLines="50" w:after="120"/>
              <w:jc w:val="both"/>
              <w:rPr>
                <w:rFonts w:eastAsiaTheme="minorEastAsia"/>
                <w:sz w:val="22"/>
                <w:lang w:val="en-US"/>
              </w:rPr>
            </w:pPr>
            <w:r w:rsidRPr="005B7512">
              <w:rPr>
                <w:rFonts w:eastAsiaTheme="minorEastAsia"/>
                <w:sz w:val="22"/>
                <w:lang w:val="en-US"/>
              </w:rPr>
              <w:t>Cells without SSB only support CSI-RS based RRM measurement.</w:t>
            </w:r>
          </w:p>
          <w:p w:rsidR="005B7512" w:rsidRPr="005B7512" w:rsidRDefault="005B7512" w:rsidP="005B7512">
            <w:pPr>
              <w:numPr>
                <w:ilvl w:val="1"/>
                <w:numId w:val="37"/>
              </w:numPr>
              <w:spacing w:afterLines="50" w:after="120"/>
              <w:jc w:val="both"/>
              <w:rPr>
                <w:rFonts w:eastAsiaTheme="minorEastAsia"/>
                <w:sz w:val="22"/>
                <w:lang w:val="en-US"/>
              </w:rPr>
            </w:pPr>
            <w:r w:rsidRPr="005B7512">
              <w:rPr>
                <w:rFonts w:eastAsiaTheme="minorEastAsia"/>
                <w:sz w:val="22"/>
                <w:lang w:val="en-US"/>
              </w:rPr>
              <w:t>Supported by ZTE</w:t>
            </w:r>
          </w:p>
          <w:p w:rsidR="005B7512" w:rsidRPr="005B7512" w:rsidRDefault="005B7512" w:rsidP="005B7512">
            <w:pPr>
              <w:numPr>
                <w:ilvl w:val="0"/>
                <w:numId w:val="37"/>
              </w:numPr>
              <w:spacing w:afterLines="50" w:after="120"/>
              <w:jc w:val="both"/>
              <w:rPr>
                <w:rFonts w:eastAsiaTheme="minorEastAsia"/>
                <w:sz w:val="22"/>
                <w:lang w:val="en-US"/>
              </w:rPr>
            </w:pPr>
            <w:r w:rsidRPr="005B7512">
              <w:rPr>
                <w:rFonts w:eastAsiaTheme="minorEastAsia"/>
                <w:sz w:val="22"/>
                <w:lang w:val="en-US"/>
              </w:rPr>
              <w:t>The use of SS-RSRP from other serving cells for the SCells without SSB is only related to network configuration and operation, and additional discussion is not needed about RRM measurement for SCells without SSB.</w:t>
            </w:r>
          </w:p>
          <w:p w:rsidR="005B7512" w:rsidRPr="005B7512" w:rsidRDefault="005B7512" w:rsidP="005B7512">
            <w:pPr>
              <w:numPr>
                <w:ilvl w:val="1"/>
                <w:numId w:val="37"/>
              </w:numPr>
              <w:spacing w:afterLines="50" w:after="120"/>
              <w:jc w:val="both"/>
              <w:rPr>
                <w:rFonts w:eastAsiaTheme="minorEastAsia"/>
                <w:sz w:val="22"/>
                <w:lang w:val="en-US"/>
              </w:rPr>
            </w:pPr>
            <w:r w:rsidRPr="005B7512">
              <w:rPr>
                <w:rFonts w:eastAsiaTheme="minorEastAsia"/>
                <w:sz w:val="22"/>
                <w:lang w:val="en-US"/>
              </w:rPr>
              <w:t>Supported by LGE</w:t>
            </w:r>
          </w:p>
          <w:p w:rsidR="005B7512" w:rsidRPr="005B7512" w:rsidRDefault="005B7512" w:rsidP="005B7512">
            <w:pPr>
              <w:numPr>
                <w:ilvl w:val="0"/>
                <w:numId w:val="37"/>
              </w:numPr>
              <w:spacing w:afterLines="50" w:after="120"/>
              <w:jc w:val="both"/>
              <w:rPr>
                <w:rFonts w:eastAsiaTheme="minorEastAsia"/>
                <w:sz w:val="22"/>
                <w:lang w:val="en-US"/>
              </w:rPr>
            </w:pPr>
            <w:r w:rsidRPr="005B7512">
              <w:rPr>
                <w:rFonts w:eastAsiaTheme="minorEastAsia"/>
                <w:sz w:val="22"/>
                <w:lang w:val="en-US"/>
              </w:rPr>
              <w:t>RRM measurement for Scells without SSB can be supported by CSI-RS based RRM where the timing reference is based on the SSBs on the Pcell/PScell.</w:t>
            </w:r>
          </w:p>
          <w:p w:rsidR="005B7512" w:rsidRPr="005B7512" w:rsidRDefault="005B7512" w:rsidP="005B7512">
            <w:pPr>
              <w:numPr>
                <w:ilvl w:val="1"/>
                <w:numId w:val="37"/>
              </w:numPr>
              <w:spacing w:afterLines="50" w:after="120"/>
              <w:jc w:val="both"/>
              <w:rPr>
                <w:rFonts w:eastAsiaTheme="minorEastAsia"/>
                <w:sz w:val="22"/>
                <w:lang w:val="en-US"/>
              </w:rPr>
            </w:pPr>
            <w:r w:rsidRPr="005B7512">
              <w:rPr>
                <w:rFonts w:eastAsiaTheme="minorEastAsia"/>
                <w:sz w:val="22"/>
                <w:lang w:val="en-US"/>
              </w:rPr>
              <w:t>Supported by Samsung</w:t>
            </w:r>
          </w:p>
          <w:p w:rsidR="005B7512" w:rsidRPr="005B7512" w:rsidRDefault="005B7512" w:rsidP="005B7512">
            <w:pPr>
              <w:numPr>
                <w:ilvl w:val="0"/>
                <w:numId w:val="37"/>
              </w:numPr>
              <w:spacing w:afterLines="50" w:after="120"/>
              <w:jc w:val="both"/>
              <w:rPr>
                <w:rFonts w:eastAsiaTheme="minorEastAsia"/>
                <w:sz w:val="22"/>
                <w:lang w:val="en-US"/>
              </w:rPr>
            </w:pPr>
            <w:r w:rsidRPr="005B7512">
              <w:rPr>
                <w:rFonts w:eastAsiaTheme="minorEastAsia"/>
                <w:sz w:val="22"/>
                <w:lang w:val="en-US"/>
              </w:rPr>
              <w:t>Do not support SSB based RRM measurement for scells without SSBs</w:t>
            </w:r>
          </w:p>
          <w:p w:rsidR="005B7512" w:rsidRPr="005B7512" w:rsidRDefault="005B7512" w:rsidP="005B7512">
            <w:pPr>
              <w:numPr>
                <w:ilvl w:val="1"/>
                <w:numId w:val="37"/>
              </w:numPr>
              <w:spacing w:afterLines="50" w:after="120"/>
              <w:jc w:val="both"/>
              <w:rPr>
                <w:rFonts w:eastAsiaTheme="minorEastAsia"/>
                <w:sz w:val="22"/>
                <w:lang w:val="en-US"/>
              </w:rPr>
            </w:pPr>
            <w:r w:rsidRPr="005B7512">
              <w:rPr>
                <w:rFonts w:eastAsiaTheme="minorEastAsia"/>
                <w:sz w:val="22"/>
                <w:lang w:val="en-US"/>
              </w:rPr>
              <w:t>Supported by OPPO</w:t>
            </w:r>
          </w:p>
          <w:p w:rsidR="005B7512" w:rsidRPr="005B7512" w:rsidRDefault="005B7512" w:rsidP="005B7512">
            <w:pPr>
              <w:numPr>
                <w:ilvl w:val="0"/>
                <w:numId w:val="37"/>
              </w:numPr>
              <w:spacing w:afterLines="50" w:after="120"/>
              <w:jc w:val="both"/>
              <w:rPr>
                <w:rFonts w:eastAsiaTheme="minorEastAsia"/>
                <w:sz w:val="22"/>
                <w:lang w:val="en-US"/>
              </w:rPr>
            </w:pPr>
            <w:r w:rsidRPr="005B7512">
              <w:rPr>
                <w:rFonts w:eastAsiaTheme="minorEastAsia"/>
                <w:sz w:val="22"/>
                <w:lang w:val="en-US"/>
              </w:rPr>
              <w:t>For RRM measurement on SCell(s) without SSB in case of intra-band CA, UE follows synchronization/timing of other serving cells having SSB within the same band for the SCell without SSB. UE also assumes the RSRP result for the SCell without SSB is same with the RSRP result for other serving cell having SSB within the same band.</w:t>
            </w:r>
          </w:p>
          <w:p w:rsidR="005B7512" w:rsidRPr="005B7512" w:rsidRDefault="005B7512" w:rsidP="005B7512">
            <w:pPr>
              <w:numPr>
                <w:ilvl w:val="1"/>
                <w:numId w:val="37"/>
              </w:numPr>
              <w:spacing w:afterLines="50" w:after="120"/>
              <w:jc w:val="both"/>
              <w:rPr>
                <w:rFonts w:eastAsiaTheme="minorEastAsia"/>
                <w:sz w:val="22"/>
                <w:lang w:val="en-US"/>
              </w:rPr>
            </w:pPr>
            <w:r w:rsidRPr="005B7512">
              <w:rPr>
                <w:rFonts w:eastAsiaTheme="minorEastAsia"/>
                <w:sz w:val="22"/>
                <w:lang w:val="en-US"/>
              </w:rPr>
              <w:t>Supported by NTT Docomo</w:t>
            </w:r>
          </w:p>
          <w:p w:rsidR="005B7512" w:rsidRPr="005B7512" w:rsidRDefault="005B7512" w:rsidP="005B7512">
            <w:pPr>
              <w:numPr>
                <w:ilvl w:val="0"/>
                <w:numId w:val="37"/>
              </w:numPr>
              <w:spacing w:afterLines="50" w:after="120"/>
              <w:jc w:val="both"/>
              <w:rPr>
                <w:rFonts w:eastAsiaTheme="minorEastAsia"/>
                <w:sz w:val="22"/>
                <w:lang w:val="en-US"/>
              </w:rPr>
            </w:pPr>
            <w:r w:rsidRPr="005B7512">
              <w:rPr>
                <w:rFonts w:eastAsiaTheme="minorEastAsia"/>
                <w:sz w:val="22"/>
                <w:lang w:val="en-US"/>
              </w:rPr>
              <w:t>If SS-RSRQ measurement for SCell(s) without SSB is supported, following text proposal is applied to Section 5.1.3 in TS38.215.</w:t>
            </w:r>
          </w:p>
          <w:p w:rsidR="005B7512" w:rsidRPr="005B7512" w:rsidRDefault="005B7512" w:rsidP="00DD4209">
            <w:pPr>
              <w:numPr>
                <w:ilvl w:val="1"/>
                <w:numId w:val="37"/>
              </w:numPr>
              <w:spacing w:afterLines="50" w:after="120"/>
              <w:jc w:val="both"/>
              <w:rPr>
                <w:rFonts w:eastAsiaTheme="minorEastAsia"/>
                <w:sz w:val="22"/>
                <w:lang w:val="en-US"/>
              </w:rPr>
            </w:pPr>
            <w:r w:rsidRPr="005B7512">
              <w:rPr>
                <w:rFonts w:eastAsiaTheme="minorEastAsia"/>
                <w:sz w:val="22"/>
                <w:lang w:val="en-US"/>
              </w:rPr>
              <w:t>Supported by NTT Docomo</w:t>
            </w:r>
          </w:p>
        </w:tc>
      </w:tr>
    </w:tbl>
    <w:p w:rsidR="005B7512" w:rsidRDefault="005B7512" w:rsidP="00DD4209">
      <w:pPr>
        <w:spacing w:afterLines="50" w:after="120"/>
        <w:jc w:val="both"/>
        <w:rPr>
          <w:rFonts w:eastAsiaTheme="minorEastAsia"/>
          <w:sz w:val="22"/>
          <w:lang w:val="en-US"/>
        </w:rPr>
      </w:pPr>
    </w:p>
    <w:p w:rsidR="005B7512" w:rsidRDefault="005B7512" w:rsidP="00DD4209">
      <w:pPr>
        <w:spacing w:afterLines="50" w:after="120"/>
        <w:jc w:val="both"/>
        <w:rPr>
          <w:rFonts w:eastAsiaTheme="minorEastAsia"/>
          <w:sz w:val="22"/>
          <w:lang w:val="en-US"/>
        </w:rPr>
      </w:pPr>
      <w:r>
        <w:rPr>
          <w:rFonts w:eastAsiaTheme="minorEastAsia" w:hint="eastAsia"/>
          <w:sz w:val="22"/>
          <w:lang w:val="en-US"/>
        </w:rPr>
        <w:t>Assuming 2CCs in a certain band for intra-band CA operation, at least one CC (CC#0) within the band would transmit SSB and another CC (CC#1) within the same band may or may not transmit SSB. It is up to network operation whether or not to transmit SSB on CC#1 as below.</w:t>
      </w:r>
    </w:p>
    <w:p w:rsidR="005B7512" w:rsidRDefault="005B7512" w:rsidP="005B7512">
      <w:pPr>
        <w:pStyle w:val="afc"/>
        <w:numPr>
          <w:ilvl w:val="0"/>
          <w:numId w:val="38"/>
        </w:numPr>
        <w:spacing w:afterLines="50" w:after="120"/>
        <w:ind w:leftChars="0"/>
        <w:jc w:val="both"/>
        <w:rPr>
          <w:rFonts w:eastAsiaTheme="minorEastAsia"/>
          <w:sz w:val="22"/>
          <w:lang w:val="en-US"/>
        </w:rPr>
      </w:pPr>
      <w:r>
        <w:rPr>
          <w:rFonts w:eastAsiaTheme="minorEastAsia" w:hint="eastAsia"/>
          <w:sz w:val="22"/>
          <w:lang w:val="en-US"/>
        </w:rPr>
        <w:t>Network may not transmit SSB on CC#1 if;</w:t>
      </w:r>
    </w:p>
    <w:p w:rsidR="005B7512" w:rsidRDefault="005B7512" w:rsidP="005B7512">
      <w:pPr>
        <w:pStyle w:val="afc"/>
        <w:numPr>
          <w:ilvl w:val="1"/>
          <w:numId w:val="38"/>
        </w:numPr>
        <w:spacing w:afterLines="50" w:after="120"/>
        <w:ind w:leftChars="0"/>
        <w:jc w:val="both"/>
        <w:rPr>
          <w:rFonts w:eastAsiaTheme="minorEastAsia"/>
          <w:sz w:val="22"/>
          <w:lang w:val="en-US"/>
        </w:rPr>
      </w:pPr>
      <w:r>
        <w:rPr>
          <w:rFonts w:eastAsiaTheme="minorEastAsia" w:hint="eastAsia"/>
          <w:sz w:val="22"/>
          <w:lang w:val="en-US"/>
        </w:rPr>
        <w:lastRenderedPageBreak/>
        <w:t>CC#0 and CC</w:t>
      </w:r>
      <w:r w:rsidR="00F05E76">
        <w:rPr>
          <w:rFonts w:eastAsiaTheme="minorEastAsia" w:hint="eastAsia"/>
          <w:sz w:val="22"/>
          <w:lang w:val="en-US"/>
        </w:rPr>
        <w:t xml:space="preserve">#1 are tightly synchronized, </w:t>
      </w:r>
    </w:p>
    <w:p w:rsidR="005B7512" w:rsidRDefault="00F05E76" w:rsidP="005B7512">
      <w:pPr>
        <w:pStyle w:val="afc"/>
        <w:numPr>
          <w:ilvl w:val="1"/>
          <w:numId w:val="38"/>
        </w:numPr>
        <w:spacing w:afterLines="50" w:after="120"/>
        <w:ind w:leftChars="0"/>
        <w:jc w:val="both"/>
        <w:rPr>
          <w:rFonts w:eastAsiaTheme="minorEastAsia"/>
          <w:sz w:val="22"/>
          <w:lang w:val="en-US"/>
        </w:rPr>
      </w:pPr>
      <w:r>
        <w:rPr>
          <w:rFonts w:eastAsiaTheme="minorEastAsia" w:hint="eastAsia"/>
          <w:sz w:val="22"/>
          <w:lang w:val="en-US"/>
        </w:rPr>
        <w:t>a</w:t>
      </w:r>
      <w:r w:rsidR="005B7512">
        <w:rPr>
          <w:rFonts w:eastAsiaTheme="minorEastAsia" w:hint="eastAsia"/>
          <w:sz w:val="22"/>
          <w:lang w:val="en-US"/>
        </w:rPr>
        <w:t xml:space="preserve">ll UEs </w:t>
      </w:r>
      <w:r>
        <w:rPr>
          <w:rFonts w:eastAsiaTheme="minorEastAsia" w:hint="eastAsia"/>
          <w:sz w:val="22"/>
          <w:lang w:val="en-US"/>
        </w:rPr>
        <w:t>for CC#1</w:t>
      </w:r>
      <w:r w:rsidR="005B7512">
        <w:rPr>
          <w:rFonts w:eastAsiaTheme="minorEastAsia" w:hint="eastAsia"/>
          <w:sz w:val="22"/>
          <w:lang w:val="en-US"/>
        </w:rPr>
        <w:t xml:space="preserve"> are expected to support the feature 1-10 </w:t>
      </w:r>
      <w:r w:rsidR="005B7512">
        <w:rPr>
          <w:rFonts w:eastAsiaTheme="minorEastAsia"/>
          <w:sz w:val="22"/>
          <w:lang w:val="en-US"/>
        </w:rPr>
        <w:t>“</w:t>
      </w:r>
      <w:r w:rsidR="005B7512" w:rsidRPr="005B7512">
        <w:rPr>
          <w:rFonts w:eastAsiaTheme="minorEastAsia"/>
          <w:sz w:val="22"/>
          <w:lang w:val="en-US"/>
        </w:rPr>
        <w:t>Support of SCell without SS/PBCH block</w:t>
      </w:r>
      <w:r w:rsidR="005B7512">
        <w:rPr>
          <w:rFonts w:eastAsiaTheme="minorEastAsia"/>
          <w:sz w:val="22"/>
          <w:lang w:val="en-US"/>
        </w:rPr>
        <w:t>”</w:t>
      </w:r>
      <w:r w:rsidR="005B7512">
        <w:rPr>
          <w:rFonts w:eastAsiaTheme="minorEastAsia" w:hint="eastAsia"/>
          <w:sz w:val="22"/>
          <w:lang w:val="en-US"/>
        </w:rPr>
        <w:t xml:space="preserve"> (</w:t>
      </w:r>
      <w:r>
        <w:rPr>
          <w:rFonts w:eastAsiaTheme="minorEastAsia" w:hint="eastAsia"/>
          <w:sz w:val="22"/>
          <w:lang w:val="en-US"/>
        </w:rPr>
        <w:t>n</w:t>
      </w:r>
      <w:r w:rsidR="005B7512">
        <w:rPr>
          <w:rFonts w:eastAsiaTheme="minorEastAsia" w:hint="eastAsia"/>
          <w:sz w:val="22"/>
          <w:lang w:val="en-US"/>
        </w:rPr>
        <w:t>ote that the feature 1-10 is mandatory with capability signaling), and</w:t>
      </w:r>
    </w:p>
    <w:p w:rsidR="005B7512" w:rsidRDefault="00590A11" w:rsidP="005B7512">
      <w:pPr>
        <w:pStyle w:val="afc"/>
        <w:numPr>
          <w:ilvl w:val="1"/>
          <w:numId w:val="38"/>
        </w:numPr>
        <w:spacing w:afterLines="50" w:after="120"/>
        <w:ind w:leftChars="0"/>
        <w:jc w:val="both"/>
        <w:rPr>
          <w:rFonts w:eastAsiaTheme="minorEastAsia"/>
          <w:sz w:val="22"/>
          <w:lang w:val="en-US"/>
        </w:rPr>
      </w:pPr>
      <w:r>
        <w:rPr>
          <w:rFonts w:eastAsiaTheme="minorEastAsia" w:hint="eastAsia"/>
          <w:sz w:val="22"/>
          <w:lang w:val="en-US"/>
        </w:rPr>
        <w:t>CC#0 and CC#1 are co-located for every BS and RSRP measurement results on CC#1 are expected to be almost same with those on CC#0</w:t>
      </w:r>
      <w:r w:rsidR="00F05E76">
        <w:rPr>
          <w:rFonts w:eastAsiaTheme="minorEastAsia" w:hint="eastAsia"/>
          <w:sz w:val="22"/>
          <w:lang w:val="en-US"/>
        </w:rPr>
        <w:t>.</w:t>
      </w:r>
    </w:p>
    <w:p w:rsidR="00590A11" w:rsidRDefault="00590A11" w:rsidP="00590A11">
      <w:pPr>
        <w:pStyle w:val="afc"/>
        <w:numPr>
          <w:ilvl w:val="0"/>
          <w:numId w:val="38"/>
        </w:numPr>
        <w:spacing w:afterLines="50" w:after="120"/>
        <w:ind w:leftChars="0"/>
        <w:jc w:val="both"/>
        <w:rPr>
          <w:rFonts w:eastAsiaTheme="minorEastAsia"/>
          <w:sz w:val="22"/>
          <w:lang w:val="en-US"/>
        </w:rPr>
      </w:pPr>
      <w:r>
        <w:rPr>
          <w:rFonts w:eastAsiaTheme="minorEastAsia" w:hint="eastAsia"/>
          <w:sz w:val="22"/>
          <w:lang w:val="en-US"/>
        </w:rPr>
        <w:t>Otherwise, net</w:t>
      </w:r>
      <w:r w:rsidR="00F05E76">
        <w:rPr>
          <w:rFonts w:eastAsiaTheme="minorEastAsia" w:hint="eastAsia"/>
          <w:sz w:val="22"/>
          <w:lang w:val="en-US"/>
        </w:rPr>
        <w:t>work may transmit SSB on CC#1 as well as on CC#0.</w:t>
      </w:r>
    </w:p>
    <w:p w:rsidR="00C744EC" w:rsidRPr="00C744EC" w:rsidRDefault="00C744EC" w:rsidP="00C744EC">
      <w:pPr>
        <w:spacing w:afterLines="50" w:after="120"/>
        <w:jc w:val="both"/>
        <w:rPr>
          <w:rFonts w:eastAsiaTheme="minorEastAsia"/>
          <w:sz w:val="22"/>
          <w:lang w:val="en-US"/>
        </w:rPr>
      </w:pPr>
    </w:p>
    <w:p w:rsidR="005B7512" w:rsidRPr="00D356B9" w:rsidRDefault="00D356B9" w:rsidP="00DD4209">
      <w:pPr>
        <w:spacing w:afterLines="50" w:after="120"/>
        <w:jc w:val="both"/>
        <w:rPr>
          <w:rFonts w:eastAsiaTheme="minorEastAsia"/>
          <w:sz w:val="22"/>
          <w:lang w:val="en-US"/>
        </w:rPr>
      </w:pPr>
      <w:r>
        <w:rPr>
          <w:rFonts w:eastAsiaTheme="minorEastAsia"/>
          <w:sz w:val="22"/>
          <w:lang w:val="en-US"/>
        </w:rPr>
        <w:t>In addition, it is also up to network operation whether or not to configure RRM measurement on CC#1 as below.</w:t>
      </w:r>
    </w:p>
    <w:p w:rsidR="00544F49" w:rsidRDefault="00544F49" w:rsidP="00544F49">
      <w:pPr>
        <w:pStyle w:val="afc"/>
        <w:numPr>
          <w:ilvl w:val="0"/>
          <w:numId w:val="38"/>
        </w:numPr>
        <w:spacing w:afterLines="50" w:after="120"/>
        <w:ind w:leftChars="0"/>
        <w:jc w:val="both"/>
        <w:rPr>
          <w:rFonts w:eastAsiaTheme="minorEastAsia"/>
          <w:sz w:val="22"/>
          <w:lang w:val="en-US"/>
        </w:rPr>
      </w:pPr>
      <w:r>
        <w:rPr>
          <w:rFonts w:eastAsiaTheme="minorEastAsia" w:hint="eastAsia"/>
          <w:sz w:val="22"/>
          <w:lang w:val="en-US"/>
        </w:rPr>
        <w:t>Network may not</w:t>
      </w:r>
      <w:r>
        <w:rPr>
          <w:rFonts w:eastAsiaTheme="minorEastAsia"/>
          <w:sz w:val="22"/>
          <w:lang w:val="en-US"/>
        </w:rPr>
        <w:t xml:space="preserve"> configure measurement object for RRM measurement</w:t>
      </w:r>
      <w:r>
        <w:rPr>
          <w:rFonts w:eastAsiaTheme="minorEastAsia" w:hint="eastAsia"/>
          <w:sz w:val="22"/>
          <w:lang w:val="en-US"/>
        </w:rPr>
        <w:t xml:space="preserve"> on CC#1 if;</w:t>
      </w:r>
    </w:p>
    <w:p w:rsidR="00C744EC" w:rsidRDefault="00C744EC" w:rsidP="00C744EC">
      <w:pPr>
        <w:pStyle w:val="afc"/>
        <w:numPr>
          <w:ilvl w:val="1"/>
          <w:numId w:val="38"/>
        </w:numPr>
        <w:spacing w:afterLines="50" w:after="120"/>
        <w:ind w:leftChars="0"/>
        <w:jc w:val="both"/>
        <w:rPr>
          <w:rFonts w:eastAsiaTheme="minorEastAsia"/>
          <w:sz w:val="22"/>
          <w:lang w:val="en-US"/>
        </w:rPr>
      </w:pPr>
      <w:r>
        <w:rPr>
          <w:rFonts w:eastAsiaTheme="minorEastAsia" w:hint="eastAsia"/>
          <w:sz w:val="22"/>
          <w:lang w:val="en-US"/>
        </w:rPr>
        <w:t>CC#0 and CC#1 are co-located for every BS and RSRP measurement results on CC#1 are expected to be almost same with those on CC#0, and</w:t>
      </w:r>
    </w:p>
    <w:p w:rsidR="00544F49" w:rsidRDefault="00C744EC" w:rsidP="00544F49">
      <w:pPr>
        <w:pStyle w:val="afc"/>
        <w:numPr>
          <w:ilvl w:val="1"/>
          <w:numId w:val="38"/>
        </w:numPr>
        <w:spacing w:afterLines="50" w:after="120"/>
        <w:ind w:leftChars="0"/>
        <w:jc w:val="both"/>
        <w:rPr>
          <w:rFonts w:eastAsiaTheme="minorEastAsia"/>
          <w:sz w:val="22"/>
          <w:lang w:val="en-US"/>
        </w:rPr>
      </w:pPr>
      <w:r>
        <w:rPr>
          <w:rFonts w:eastAsiaTheme="minorEastAsia"/>
          <w:sz w:val="22"/>
          <w:lang w:val="en-US"/>
        </w:rPr>
        <w:t>the network performs c</w:t>
      </w:r>
      <w:r>
        <w:rPr>
          <w:rFonts w:eastAsiaTheme="minorEastAsia" w:hint="eastAsia"/>
          <w:sz w:val="22"/>
          <w:lang w:val="en-US"/>
        </w:rPr>
        <w:t xml:space="preserve">ell selection/addition/removal </w:t>
      </w:r>
      <w:r>
        <w:rPr>
          <w:rFonts w:eastAsiaTheme="minorEastAsia"/>
          <w:sz w:val="22"/>
          <w:lang w:val="en-US"/>
        </w:rPr>
        <w:t>based on RSRP measurement reporting</w:t>
      </w:r>
    </w:p>
    <w:p w:rsidR="00F05E76" w:rsidRDefault="00F05E76" w:rsidP="00DD4209">
      <w:pPr>
        <w:spacing w:afterLines="50" w:after="120"/>
        <w:jc w:val="both"/>
        <w:rPr>
          <w:rFonts w:eastAsiaTheme="minorEastAsia"/>
          <w:sz w:val="22"/>
          <w:lang w:val="en-US"/>
        </w:rPr>
      </w:pPr>
    </w:p>
    <w:p w:rsidR="00C744EC" w:rsidRPr="00C744EC" w:rsidRDefault="00C744EC" w:rsidP="00DD4209">
      <w:pPr>
        <w:spacing w:afterLines="50" w:after="120"/>
        <w:jc w:val="both"/>
        <w:rPr>
          <w:rFonts w:eastAsiaTheme="minorEastAsia"/>
          <w:sz w:val="22"/>
          <w:lang w:val="en-US"/>
        </w:rPr>
      </w:pPr>
      <w:r>
        <w:rPr>
          <w:rFonts w:eastAsiaTheme="minorEastAsia"/>
          <w:sz w:val="22"/>
          <w:lang w:val="en-US"/>
        </w:rPr>
        <w:t xml:space="preserve">However, even if </w:t>
      </w:r>
      <w:r>
        <w:rPr>
          <w:rFonts w:eastAsiaTheme="minorEastAsia" w:hint="eastAsia"/>
          <w:sz w:val="22"/>
          <w:lang w:val="en-US"/>
        </w:rPr>
        <w:t>CC#0 and CC#1 are co-located for every BS and RSRP measurement results on CC#1 are expected to be almost same with those on CC#0</w:t>
      </w:r>
      <w:r>
        <w:rPr>
          <w:rFonts w:eastAsiaTheme="minorEastAsia"/>
          <w:sz w:val="22"/>
          <w:lang w:val="en-US"/>
        </w:rPr>
        <w:t xml:space="preserve">, the network may want to configure RSRQ measurement on both CC#0 and CC#1 e.g., for multi-carrier load balancing purpose. In such case, according to the current specification, the network has to transmit either SSB or CSI-RS on CC#1 to configure RSRQ measurement. Since </w:t>
      </w:r>
      <w:r>
        <w:rPr>
          <w:rFonts w:eastAsiaTheme="minorEastAsia" w:hint="eastAsia"/>
          <w:sz w:val="22"/>
          <w:lang w:val="en-US"/>
        </w:rPr>
        <w:t>RSRP measurement results on CC#1 are expected to be almost same with those on CC#0</w:t>
      </w:r>
      <w:r>
        <w:rPr>
          <w:rFonts w:eastAsiaTheme="minorEastAsia"/>
          <w:sz w:val="22"/>
          <w:lang w:val="en-US"/>
        </w:rPr>
        <w:t>, the transmission of SSB or CSI-RS on CC#1 is not necessary and only RSSI measurement on CC#1 is necessary for the purpose.</w:t>
      </w:r>
    </w:p>
    <w:p w:rsidR="00F05E76" w:rsidRDefault="00C744EC" w:rsidP="00DD4209">
      <w:pPr>
        <w:spacing w:afterLines="50" w:after="120"/>
        <w:jc w:val="both"/>
        <w:rPr>
          <w:rFonts w:eastAsiaTheme="minorEastAsia"/>
          <w:sz w:val="22"/>
          <w:lang w:val="en-US"/>
        </w:rPr>
      </w:pPr>
      <w:r>
        <w:rPr>
          <w:rFonts w:eastAsiaTheme="minorEastAsia" w:hint="eastAsia"/>
          <w:sz w:val="22"/>
          <w:lang w:val="en-US"/>
        </w:rPr>
        <w:t xml:space="preserve">Therefore, </w:t>
      </w:r>
      <w:r w:rsidRPr="00DD4209">
        <w:rPr>
          <w:rFonts w:eastAsia="DengXian"/>
          <w:sz w:val="22"/>
          <w:lang w:val="en-US" w:eastAsia="zh-CN"/>
        </w:rPr>
        <w:t>it is beneficial to support RSSI measurement and reporting per carrier</w:t>
      </w:r>
      <w:r>
        <w:rPr>
          <w:rFonts w:eastAsiaTheme="minorEastAsia" w:hint="eastAsia"/>
          <w:sz w:val="22"/>
          <w:lang w:val="en-US"/>
        </w:rPr>
        <w:t xml:space="preserve"> even without SSB/CSI-RS. However, introducing RSSI measurement/reporting at this CR stage is not preferable considering potential large impact on RAN2/4.</w:t>
      </w:r>
      <w:r>
        <w:rPr>
          <w:rFonts w:eastAsiaTheme="minorEastAsia"/>
          <w:sz w:val="22"/>
          <w:lang w:val="en-US"/>
        </w:rPr>
        <w:t xml:space="preserve"> As </w:t>
      </w:r>
      <w:r w:rsidR="00B2158D">
        <w:rPr>
          <w:rFonts w:eastAsiaTheme="minorEastAsia"/>
          <w:sz w:val="22"/>
          <w:lang w:val="en-US"/>
        </w:rPr>
        <w:t>shown</w:t>
      </w:r>
      <w:r>
        <w:rPr>
          <w:rFonts w:eastAsiaTheme="minorEastAsia"/>
          <w:sz w:val="22"/>
          <w:lang w:val="en-US"/>
        </w:rPr>
        <w:t xml:space="preserve"> in </w:t>
      </w:r>
      <w:r w:rsidR="00B2158D">
        <w:rPr>
          <w:rFonts w:eastAsiaTheme="minorEastAsia"/>
          <w:sz w:val="22"/>
          <w:lang w:val="en-US"/>
        </w:rPr>
        <w:t>Figure 1</w:t>
      </w:r>
      <w:r>
        <w:rPr>
          <w:rFonts w:eastAsiaTheme="minorEastAsia"/>
          <w:sz w:val="22"/>
          <w:lang w:val="en-US"/>
        </w:rPr>
        <w:t xml:space="preserve">, </w:t>
      </w:r>
      <w:r>
        <w:rPr>
          <w:rFonts w:eastAsiaTheme="minorEastAsia" w:hint="eastAsia"/>
          <w:sz w:val="22"/>
          <w:lang w:val="en-US"/>
        </w:rPr>
        <w:t xml:space="preserve">one possible way to realize RSRQ measurement and reporting </w:t>
      </w:r>
      <w:r>
        <w:rPr>
          <w:rFonts w:eastAsiaTheme="minorEastAsia"/>
          <w:sz w:val="22"/>
          <w:lang w:val="en-US"/>
        </w:rPr>
        <w:t xml:space="preserve">for </w:t>
      </w:r>
      <w:r w:rsidR="00E376D6">
        <w:rPr>
          <w:rFonts w:eastAsiaTheme="minorEastAsia"/>
          <w:sz w:val="22"/>
          <w:lang w:val="en-US"/>
        </w:rPr>
        <w:t>CC</w:t>
      </w:r>
      <w:r>
        <w:rPr>
          <w:rFonts w:eastAsiaTheme="minorEastAsia"/>
          <w:sz w:val="22"/>
          <w:lang w:val="en-US"/>
        </w:rPr>
        <w:t xml:space="preserve"> </w:t>
      </w:r>
      <w:r>
        <w:rPr>
          <w:rFonts w:eastAsiaTheme="minorEastAsia" w:hint="eastAsia"/>
          <w:sz w:val="22"/>
          <w:lang w:val="en-US"/>
        </w:rPr>
        <w:t xml:space="preserve">without SSB/CSI-RS is to configure SS-RSRQ measurement for </w:t>
      </w:r>
      <w:r w:rsidR="00E376D6">
        <w:rPr>
          <w:rFonts w:eastAsiaTheme="minorEastAsia"/>
          <w:sz w:val="22"/>
          <w:lang w:val="en-US"/>
        </w:rPr>
        <w:t>the CC</w:t>
      </w:r>
      <w:r>
        <w:rPr>
          <w:rFonts w:eastAsiaTheme="minorEastAsia" w:hint="eastAsia"/>
          <w:sz w:val="22"/>
          <w:lang w:val="en-US"/>
        </w:rPr>
        <w:t xml:space="preserve"> without SSB, and in such case UE assumes </w:t>
      </w:r>
      <w:r w:rsidRPr="00DD4209">
        <w:rPr>
          <w:rFonts w:eastAsia="DengXian"/>
          <w:sz w:val="22"/>
          <w:lang w:val="en-US" w:eastAsia="zh-CN"/>
        </w:rPr>
        <w:t xml:space="preserve">the RSRP </w:t>
      </w:r>
      <w:r>
        <w:rPr>
          <w:rFonts w:eastAsiaTheme="minorEastAsia" w:hint="eastAsia"/>
          <w:sz w:val="22"/>
          <w:lang w:val="en-US"/>
        </w:rPr>
        <w:t xml:space="preserve">result for the </w:t>
      </w:r>
      <w:r w:rsidR="00E376D6">
        <w:rPr>
          <w:rFonts w:eastAsiaTheme="minorEastAsia"/>
          <w:sz w:val="22"/>
          <w:lang w:val="en-US"/>
        </w:rPr>
        <w:t>CC</w:t>
      </w:r>
      <w:r>
        <w:rPr>
          <w:rFonts w:eastAsiaTheme="minorEastAsia" w:hint="eastAsia"/>
          <w:sz w:val="22"/>
          <w:lang w:val="en-US"/>
        </w:rPr>
        <w:t xml:space="preserve"> without SSB is same with the RSRP result for other </w:t>
      </w:r>
      <w:r w:rsidR="00E376D6">
        <w:rPr>
          <w:rFonts w:eastAsiaTheme="minorEastAsia"/>
          <w:sz w:val="22"/>
          <w:lang w:val="en-US"/>
        </w:rPr>
        <w:t>CC</w:t>
      </w:r>
      <w:r>
        <w:rPr>
          <w:rFonts w:eastAsiaTheme="minorEastAsia" w:hint="eastAsia"/>
          <w:sz w:val="22"/>
          <w:lang w:val="en-US"/>
        </w:rPr>
        <w:t xml:space="preserve"> with SSB within the same band.</w:t>
      </w:r>
    </w:p>
    <w:p w:rsidR="00C744EC" w:rsidRDefault="00E376D6" w:rsidP="00E376D6">
      <w:pPr>
        <w:spacing w:afterLines="50" w:after="120"/>
        <w:jc w:val="center"/>
        <w:rPr>
          <w:rFonts w:eastAsiaTheme="minorEastAsia"/>
          <w:sz w:val="22"/>
          <w:lang w:val="en-US"/>
        </w:rPr>
      </w:pPr>
      <w:r>
        <w:rPr>
          <w:rFonts w:eastAsiaTheme="minorEastAsia"/>
          <w:noProof/>
          <w:sz w:val="22"/>
          <w:lang w:val="en-US"/>
        </w:rPr>
        <w:drawing>
          <wp:inline distT="0" distB="0" distL="0" distR="0">
            <wp:extent cx="6332220" cy="1668145"/>
            <wp:effectExtent l="0" t="0" r="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668145"/>
                    </a:xfrm>
                    <a:prstGeom prst="rect">
                      <a:avLst/>
                    </a:prstGeom>
                  </pic:spPr>
                </pic:pic>
              </a:graphicData>
            </a:graphic>
          </wp:inline>
        </w:drawing>
      </w:r>
    </w:p>
    <w:p w:rsidR="00E376D6" w:rsidRDefault="00B2158D" w:rsidP="00E376D6">
      <w:pPr>
        <w:spacing w:afterLines="50" w:after="120"/>
        <w:jc w:val="center"/>
        <w:rPr>
          <w:rFonts w:eastAsiaTheme="minorEastAsia"/>
          <w:sz w:val="22"/>
          <w:lang w:val="en-US"/>
        </w:rPr>
      </w:pPr>
      <w:r>
        <w:rPr>
          <w:rFonts w:eastAsiaTheme="minorEastAsia" w:hint="eastAsia"/>
          <w:sz w:val="22"/>
          <w:lang w:val="en-US"/>
        </w:rPr>
        <w:t>Figure 1: Proposed SS-RSRQ measurement on CC without SSB</w:t>
      </w:r>
    </w:p>
    <w:p w:rsidR="00665960" w:rsidRPr="00553765" w:rsidRDefault="00665960" w:rsidP="00665960">
      <w:pPr>
        <w:spacing w:afterLines="50" w:after="120"/>
        <w:rPr>
          <w:rFonts w:eastAsiaTheme="minorEastAsia"/>
          <w:sz w:val="22"/>
          <w:lang w:val="en-US"/>
        </w:rPr>
      </w:pPr>
    </w:p>
    <w:p w:rsidR="00B2158D" w:rsidRDefault="00B2158D" w:rsidP="00B2158D">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For RRM measurement on </w:t>
      </w:r>
      <w:r w:rsidR="00B323A8">
        <w:rPr>
          <w:rFonts w:eastAsia="游明朝"/>
          <w:b/>
          <w:sz w:val="22"/>
          <w:szCs w:val="22"/>
        </w:rPr>
        <w:t>frequency layer</w:t>
      </w:r>
      <w:r>
        <w:rPr>
          <w:rFonts w:eastAsia="游明朝" w:hint="eastAsia"/>
          <w:b/>
          <w:sz w:val="22"/>
          <w:szCs w:val="22"/>
        </w:rPr>
        <w:t xml:space="preserve"> without SSB in case of intra-band CA, </w:t>
      </w:r>
      <w:r w:rsidRPr="00130BFE">
        <w:rPr>
          <w:rFonts w:eastAsia="游明朝"/>
          <w:b/>
          <w:sz w:val="22"/>
          <w:szCs w:val="22"/>
        </w:rPr>
        <w:t xml:space="preserve">UE follows synchronization/timing of other serving cells having SSB within the same band for the </w:t>
      </w:r>
      <w:r w:rsidR="00B323A8" w:rsidRPr="00B323A8">
        <w:rPr>
          <w:rFonts w:eastAsia="游明朝"/>
          <w:b/>
          <w:sz w:val="22"/>
          <w:szCs w:val="22"/>
        </w:rPr>
        <w:t>frequency layer</w:t>
      </w:r>
      <w:r w:rsidRPr="00130BFE">
        <w:rPr>
          <w:rFonts w:eastAsia="游明朝"/>
          <w:b/>
          <w:sz w:val="22"/>
          <w:szCs w:val="22"/>
        </w:rPr>
        <w:t xml:space="preserve"> without SSB</w:t>
      </w:r>
      <w:r w:rsidRPr="003D7D16">
        <w:rPr>
          <w:rFonts w:eastAsia="游明朝" w:hint="eastAsia"/>
          <w:b/>
          <w:sz w:val="22"/>
          <w:szCs w:val="22"/>
        </w:rPr>
        <w:t>.</w:t>
      </w:r>
    </w:p>
    <w:p w:rsidR="00B2158D" w:rsidRDefault="00B2158D" w:rsidP="007906F2">
      <w:pPr>
        <w:pStyle w:val="afc"/>
        <w:numPr>
          <w:ilvl w:val="0"/>
          <w:numId w:val="40"/>
        </w:numPr>
        <w:spacing w:afterLines="50" w:after="120"/>
        <w:ind w:leftChars="0"/>
        <w:jc w:val="both"/>
        <w:rPr>
          <w:rFonts w:eastAsia="游明朝"/>
          <w:b/>
          <w:sz w:val="22"/>
          <w:szCs w:val="22"/>
        </w:rPr>
      </w:pPr>
      <w:r>
        <w:rPr>
          <w:rFonts w:eastAsia="游明朝" w:hint="eastAsia"/>
          <w:b/>
          <w:sz w:val="22"/>
          <w:szCs w:val="22"/>
        </w:rPr>
        <w:t xml:space="preserve">UE also assumes the RSRP result for the </w:t>
      </w:r>
      <w:r w:rsidR="00B323A8">
        <w:rPr>
          <w:rFonts w:eastAsia="游明朝"/>
          <w:b/>
          <w:sz w:val="22"/>
          <w:szCs w:val="22"/>
        </w:rPr>
        <w:t>frequency layer</w:t>
      </w:r>
      <w:r w:rsidR="00B323A8">
        <w:rPr>
          <w:rFonts w:eastAsia="游明朝" w:hint="eastAsia"/>
          <w:b/>
          <w:sz w:val="22"/>
          <w:szCs w:val="22"/>
        </w:rPr>
        <w:t xml:space="preserve"> </w:t>
      </w:r>
      <w:r>
        <w:rPr>
          <w:rFonts w:eastAsia="游明朝" w:hint="eastAsia"/>
          <w:b/>
          <w:sz w:val="22"/>
          <w:szCs w:val="22"/>
        </w:rPr>
        <w:t xml:space="preserve">without SSB is same with the RSRP result for other </w:t>
      </w:r>
      <w:r w:rsidR="00B323A8">
        <w:rPr>
          <w:rFonts w:eastAsia="游明朝"/>
          <w:b/>
          <w:sz w:val="22"/>
          <w:szCs w:val="22"/>
        </w:rPr>
        <w:t>frequency layer</w:t>
      </w:r>
      <w:r>
        <w:rPr>
          <w:rFonts w:eastAsia="游明朝" w:hint="eastAsia"/>
          <w:b/>
          <w:sz w:val="22"/>
          <w:szCs w:val="22"/>
        </w:rPr>
        <w:t xml:space="preserve"> having SSB within the same band.</w:t>
      </w:r>
    </w:p>
    <w:p w:rsidR="00C744EC" w:rsidRDefault="00C744EC" w:rsidP="00DD4209">
      <w:pPr>
        <w:spacing w:afterLines="50" w:after="120"/>
        <w:jc w:val="both"/>
        <w:rPr>
          <w:rFonts w:eastAsiaTheme="minorEastAsia"/>
          <w:sz w:val="22"/>
        </w:rPr>
      </w:pPr>
    </w:p>
    <w:p w:rsidR="00B2158D" w:rsidRDefault="00B2158D" w:rsidP="00DD4209">
      <w:pPr>
        <w:spacing w:afterLines="50" w:after="120"/>
        <w:jc w:val="both"/>
        <w:rPr>
          <w:rFonts w:eastAsiaTheme="minorEastAsia"/>
          <w:sz w:val="22"/>
        </w:rPr>
      </w:pPr>
      <w:r>
        <w:rPr>
          <w:rFonts w:eastAsiaTheme="minorEastAsia" w:hint="eastAsia"/>
          <w:sz w:val="22"/>
        </w:rPr>
        <w:t xml:space="preserve">In order to support the SS-RSRQ measurement on CC without SSB, the detailed mechanism should be defined with considering the </w:t>
      </w:r>
      <w:r>
        <w:rPr>
          <w:rFonts w:eastAsiaTheme="minorEastAsia"/>
          <w:sz w:val="22"/>
        </w:rPr>
        <w:t xml:space="preserve">minimization of </w:t>
      </w:r>
      <w:r>
        <w:rPr>
          <w:rFonts w:eastAsiaTheme="minorEastAsia" w:hint="eastAsia"/>
          <w:sz w:val="22"/>
        </w:rPr>
        <w:t>specification</w:t>
      </w:r>
      <w:r>
        <w:rPr>
          <w:rFonts w:eastAsiaTheme="minorEastAsia"/>
          <w:sz w:val="22"/>
        </w:rPr>
        <w:t>/implementation</w:t>
      </w:r>
      <w:r>
        <w:rPr>
          <w:rFonts w:eastAsiaTheme="minorEastAsia" w:hint="eastAsia"/>
          <w:sz w:val="22"/>
        </w:rPr>
        <w:t xml:space="preserve"> impact</w:t>
      </w:r>
      <w:r>
        <w:rPr>
          <w:rFonts w:eastAsiaTheme="minorEastAsia"/>
          <w:sz w:val="22"/>
        </w:rPr>
        <w:t>s. Followings are the details on the proposed mechanism for SS-RSRQ measurement on CC without SSB.</w:t>
      </w:r>
    </w:p>
    <w:p w:rsidR="00B2158D" w:rsidRDefault="00B90B3C" w:rsidP="00B2158D">
      <w:pPr>
        <w:pStyle w:val="afc"/>
        <w:numPr>
          <w:ilvl w:val="0"/>
          <w:numId w:val="39"/>
        </w:numPr>
        <w:spacing w:afterLines="50" w:after="120"/>
        <w:ind w:leftChars="0"/>
        <w:jc w:val="both"/>
        <w:rPr>
          <w:rFonts w:eastAsiaTheme="minorEastAsia"/>
          <w:sz w:val="22"/>
        </w:rPr>
      </w:pPr>
      <w:r>
        <w:rPr>
          <w:rFonts w:eastAsiaTheme="minorEastAsia" w:hint="eastAsia"/>
          <w:sz w:val="22"/>
        </w:rPr>
        <w:t xml:space="preserve">It is necessary to indicate UE whether the configured SS-RSRQ measurement </w:t>
      </w:r>
      <w:r>
        <w:rPr>
          <w:rFonts w:eastAsiaTheme="minorEastAsia"/>
          <w:sz w:val="22"/>
        </w:rPr>
        <w:t xml:space="preserve">for a CC </w:t>
      </w:r>
      <w:r>
        <w:rPr>
          <w:rFonts w:eastAsiaTheme="minorEastAsia" w:hint="eastAsia"/>
          <w:sz w:val="22"/>
        </w:rPr>
        <w:t>is regular measurement based o</w:t>
      </w:r>
      <w:r>
        <w:rPr>
          <w:rFonts w:eastAsiaTheme="minorEastAsia"/>
          <w:sz w:val="22"/>
        </w:rPr>
        <w:t>n SSB transmitted in the CC or above proposed measurement based on SSB transmitted in the other CC in the same band.</w:t>
      </w:r>
    </w:p>
    <w:p w:rsidR="00B90B3C" w:rsidRDefault="00B90B3C" w:rsidP="00B90B3C">
      <w:pPr>
        <w:pStyle w:val="afc"/>
        <w:numPr>
          <w:ilvl w:val="1"/>
          <w:numId w:val="39"/>
        </w:numPr>
        <w:spacing w:afterLines="50" w:after="120"/>
        <w:ind w:leftChars="0"/>
        <w:jc w:val="both"/>
        <w:rPr>
          <w:rFonts w:eastAsiaTheme="minorEastAsia"/>
          <w:sz w:val="22"/>
        </w:rPr>
      </w:pPr>
      <w:r>
        <w:rPr>
          <w:rFonts w:eastAsiaTheme="minorEastAsia"/>
          <w:sz w:val="22"/>
        </w:rPr>
        <w:t xml:space="preserve">Our proposal is to use the existing higher layer parameter </w:t>
      </w:r>
      <w:r w:rsidRPr="00B90B3C">
        <w:rPr>
          <w:rFonts w:eastAsiaTheme="minorEastAsia"/>
          <w:i/>
          <w:sz w:val="22"/>
        </w:rPr>
        <w:t>SSB-ToMeasure</w:t>
      </w:r>
      <w:r>
        <w:rPr>
          <w:rFonts w:eastAsiaTheme="minorEastAsia"/>
          <w:sz w:val="22"/>
        </w:rPr>
        <w:t xml:space="preserve"> in </w:t>
      </w:r>
      <w:r>
        <w:rPr>
          <w:rFonts w:eastAsiaTheme="minorEastAsia"/>
          <w:i/>
          <w:sz w:val="22"/>
        </w:rPr>
        <w:t>M</w:t>
      </w:r>
      <w:r w:rsidRPr="00B90B3C">
        <w:rPr>
          <w:rFonts w:eastAsiaTheme="minorEastAsia"/>
          <w:i/>
          <w:sz w:val="22"/>
        </w:rPr>
        <w:t>easObjectNR</w:t>
      </w:r>
      <w:r>
        <w:rPr>
          <w:rFonts w:eastAsiaTheme="minorEastAsia"/>
          <w:sz w:val="22"/>
        </w:rPr>
        <w:t xml:space="preserve">. </w:t>
      </w:r>
      <w:r w:rsidRPr="00B90B3C">
        <w:rPr>
          <w:rFonts w:eastAsiaTheme="minorEastAsia"/>
          <w:i/>
          <w:sz w:val="22"/>
        </w:rPr>
        <w:t>SSB-ToMeasure</w:t>
      </w:r>
      <w:r>
        <w:rPr>
          <w:rFonts w:eastAsiaTheme="minorEastAsia"/>
          <w:i/>
          <w:sz w:val="22"/>
        </w:rPr>
        <w:t xml:space="preserve"> </w:t>
      </w:r>
      <w:r>
        <w:rPr>
          <w:rFonts w:eastAsiaTheme="minorEastAsia"/>
          <w:sz w:val="22"/>
        </w:rPr>
        <w:t xml:space="preserve">is used to configure a pattern of SSBs for RRM measurement, and hence all zeros in </w:t>
      </w:r>
      <w:r w:rsidRPr="00B90B3C">
        <w:rPr>
          <w:rFonts w:eastAsiaTheme="minorEastAsia"/>
          <w:i/>
          <w:sz w:val="22"/>
        </w:rPr>
        <w:t>SSB-ToMeasure</w:t>
      </w:r>
      <w:r>
        <w:rPr>
          <w:rFonts w:eastAsiaTheme="minorEastAsia"/>
          <w:sz w:val="22"/>
        </w:rPr>
        <w:t xml:space="preserve"> can indicate that there is no SSB for RRM measurement on the CC, i.e., UE can identify that the configured SS-RSRQ measurement is above proposed measurement on CC without SSB.</w:t>
      </w:r>
    </w:p>
    <w:p w:rsidR="00B90B3C" w:rsidRDefault="006807DE" w:rsidP="00B90B3C">
      <w:pPr>
        <w:pStyle w:val="afc"/>
        <w:numPr>
          <w:ilvl w:val="0"/>
          <w:numId w:val="39"/>
        </w:numPr>
        <w:spacing w:afterLines="50" w:after="120"/>
        <w:ind w:leftChars="0"/>
        <w:jc w:val="both"/>
        <w:rPr>
          <w:rFonts w:eastAsiaTheme="minorEastAsia"/>
          <w:sz w:val="22"/>
        </w:rPr>
      </w:pPr>
      <w:r>
        <w:rPr>
          <w:rFonts w:eastAsiaTheme="minorEastAsia"/>
          <w:sz w:val="22"/>
        </w:rPr>
        <w:t>It is also necessary to define how to determine the time and frequency resources for NR carrier RSSI measurement on CC without SSB.</w:t>
      </w:r>
    </w:p>
    <w:p w:rsidR="006807DE" w:rsidRPr="006807DE" w:rsidRDefault="006807DE" w:rsidP="006807DE">
      <w:pPr>
        <w:pStyle w:val="afc"/>
        <w:numPr>
          <w:ilvl w:val="1"/>
          <w:numId w:val="39"/>
        </w:numPr>
        <w:spacing w:afterLines="50" w:after="120"/>
        <w:ind w:leftChars="0"/>
        <w:jc w:val="both"/>
        <w:rPr>
          <w:rFonts w:eastAsiaTheme="minorEastAsia"/>
          <w:sz w:val="22"/>
        </w:rPr>
      </w:pPr>
      <w:r>
        <w:rPr>
          <w:rFonts w:eastAsiaTheme="minorEastAsia"/>
          <w:sz w:val="22"/>
        </w:rPr>
        <w:t xml:space="preserve">For time domain resource determination, our proposal is to reuse the current mechanism as defined for regular SSB based measurement. For regular SS-RSRQ measurement, SMTC (i.e., </w:t>
      </w:r>
      <w:r w:rsidRPr="006807DE">
        <w:rPr>
          <w:rFonts w:eastAsiaTheme="minorEastAsia"/>
          <w:i/>
          <w:sz w:val="22"/>
        </w:rPr>
        <w:t>smtc1</w:t>
      </w:r>
      <w:r>
        <w:rPr>
          <w:rFonts w:eastAsiaTheme="minorEastAsia"/>
          <w:sz w:val="22"/>
        </w:rPr>
        <w:t xml:space="preserve">) is mandatory to determine the measurement window timing/duration/periodicity, and </w:t>
      </w:r>
      <w:r w:rsidRPr="006807DE">
        <w:rPr>
          <w:i/>
        </w:rPr>
        <w:t>ss-RSSI-Measurement</w:t>
      </w:r>
      <w:r>
        <w:t xml:space="preserve"> can be optionally configured to indicate the time domain resources within the SMTC window for NR carrier RSSI measurement. The exact same mechanism can be reused for the proposed SS-RSRQ measurement on CC without SSB.</w:t>
      </w:r>
    </w:p>
    <w:p w:rsidR="006807DE" w:rsidRDefault="006807DE" w:rsidP="006807DE">
      <w:pPr>
        <w:pStyle w:val="afc"/>
        <w:numPr>
          <w:ilvl w:val="1"/>
          <w:numId w:val="39"/>
        </w:numPr>
        <w:spacing w:afterLines="50" w:after="120"/>
        <w:ind w:leftChars="0"/>
        <w:jc w:val="both"/>
        <w:rPr>
          <w:rFonts w:eastAsiaTheme="minorEastAsia"/>
          <w:sz w:val="22"/>
        </w:rPr>
      </w:pPr>
      <w:r>
        <w:t xml:space="preserve">For frequency domain resource determination, </w:t>
      </w:r>
      <w:r w:rsidR="00553BFB">
        <w:t xml:space="preserve">although there is no actual SSB transmission on the CC without SSB, our proposal is to reuse the current mechanism as defined for regular SSB based measurement, i.e., by assuming virtual SSB resource according to </w:t>
      </w:r>
      <w:r w:rsidR="00553BFB">
        <w:rPr>
          <w:rFonts w:eastAsiaTheme="minorEastAsia"/>
          <w:i/>
          <w:sz w:val="22"/>
        </w:rPr>
        <w:t>M</w:t>
      </w:r>
      <w:r w:rsidR="00553BFB" w:rsidRPr="00B90B3C">
        <w:rPr>
          <w:rFonts w:eastAsiaTheme="minorEastAsia"/>
          <w:i/>
          <w:sz w:val="22"/>
        </w:rPr>
        <w:t>easObjectNR</w:t>
      </w:r>
      <w:r w:rsidR="00553BFB">
        <w:rPr>
          <w:rFonts w:eastAsiaTheme="minorEastAsia"/>
          <w:sz w:val="22"/>
        </w:rPr>
        <w:t xml:space="preserve">. For regular SSB based measurement, </w:t>
      </w:r>
      <w:r w:rsidR="00553BFB" w:rsidRPr="00553BFB">
        <w:rPr>
          <w:rFonts w:eastAsiaTheme="minorEastAsia"/>
          <w:i/>
          <w:sz w:val="22"/>
        </w:rPr>
        <w:t>ssbFrequency</w:t>
      </w:r>
      <w:r w:rsidR="00553BFB">
        <w:rPr>
          <w:rFonts w:eastAsiaTheme="minorEastAsia"/>
          <w:sz w:val="22"/>
        </w:rPr>
        <w:t xml:space="preserve"> and </w:t>
      </w:r>
      <w:r w:rsidR="00553BFB" w:rsidRPr="00553BFB">
        <w:rPr>
          <w:rFonts w:eastAsiaTheme="minorEastAsia"/>
          <w:i/>
          <w:sz w:val="22"/>
        </w:rPr>
        <w:t>ssbSubcarrierSpacing</w:t>
      </w:r>
      <w:r w:rsidR="00553BFB">
        <w:rPr>
          <w:rFonts w:eastAsiaTheme="minorEastAsia"/>
          <w:sz w:val="22"/>
        </w:rPr>
        <w:t xml:space="preserve"> are provided to determine the SSB frequency resource location. Therefore, even for RSSI frequency resource determination, </w:t>
      </w:r>
      <w:r w:rsidR="001536FF">
        <w:rPr>
          <w:rFonts w:eastAsiaTheme="minorEastAsia"/>
          <w:sz w:val="22"/>
        </w:rPr>
        <w:t xml:space="preserve">existing parameters </w:t>
      </w:r>
      <w:r w:rsidR="00553BFB" w:rsidRPr="00553BFB">
        <w:rPr>
          <w:rFonts w:eastAsiaTheme="minorEastAsia"/>
          <w:i/>
          <w:sz w:val="22"/>
        </w:rPr>
        <w:t>ssbFrequency</w:t>
      </w:r>
      <w:r w:rsidR="00553BFB">
        <w:rPr>
          <w:rFonts w:eastAsiaTheme="minorEastAsia"/>
          <w:sz w:val="22"/>
        </w:rPr>
        <w:t xml:space="preserve"> and </w:t>
      </w:r>
      <w:r w:rsidR="00553BFB" w:rsidRPr="00553BFB">
        <w:rPr>
          <w:rFonts w:eastAsiaTheme="minorEastAsia"/>
          <w:i/>
          <w:sz w:val="22"/>
        </w:rPr>
        <w:t>ssbSubcarrierSpacing</w:t>
      </w:r>
      <w:r w:rsidR="00553BFB">
        <w:rPr>
          <w:rFonts w:eastAsiaTheme="minorEastAsia"/>
          <w:sz w:val="22"/>
        </w:rPr>
        <w:t xml:space="preserve"> can be </w:t>
      </w:r>
      <w:r w:rsidR="001536FF">
        <w:rPr>
          <w:rFonts w:eastAsiaTheme="minorEastAsia"/>
          <w:sz w:val="22"/>
        </w:rPr>
        <w:t>used to determine the virtual SSB frequency resource location so that RSSI frequency resource location is also determined.</w:t>
      </w:r>
    </w:p>
    <w:p w:rsidR="001536FF" w:rsidRDefault="001536FF" w:rsidP="001536FF">
      <w:pPr>
        <w:pStyle w:val="afc"/>
        <w:numPr>
          <w:ilvl w:val="0"/>
          <w:numId w:val="39"/>
        </w:numPr>
        <w:spacing w:afterLines="50" w:after="120"/>
        <w:ind w:leftChars="0"/>
        <w:jc w:val="both"/>
        <w:rPr>
          <w:rFonts w:eastAsiaTheme="minorEastAsia"/>
          <w:sz w:val="22"/>
        </w:rPr>
      </w:pPr>
      <w:r>
        <w:rPr>
          <w:rFonts w:eastAsiaTheme="minorEastAsia"/>
          <w:sz w:val="22"/>
        </w:rPr>
        <w:t>There may be the case where there are multiple CCs with SSB within a band, i.e., multiple candidates of SS-RSRP measurement results for proposed SS-RSRQ measurement within the same band.</w:t>
      </w:r>
    </w:p>
    <w:p w:rsidR="001536FF" w:rsidRDefault="001536FF" w:rsidP="001536FF">
      <w:pPr>
        <w:pStyle w:val="afc"/>
        <w:numPr>
          <w:ilvl w:val="1"/>
          <w:numId w:val="39"/>
        </w:numPr>
        <w:spacing w:afterLines="50" w:after="120"/>
        <w:ind w:leftChars="0"/>
        <w:jc w:val="both"/>
        <w:rPr>
          <w:rFonts w:eastAsiaTheme="minorEastAsia"/>
          <w:sz w:val="22"/>
        </w:rPr>
      </w:pPr>
      <w:r>
        <w:rPr>
          <w:rFonts w:eastAsiaTheme="minorEastAsia"/>
          <w:sz w:val="22"/>
        </w:rPr>
        <w:t>Our proposal is to define that RSRP measurement results on the closest CC with SSB are used for the SS-RSRQ measurement on the target CC without SSB.</w:t>
      </w:r>
    </w:p>
    <w:p w:rsidR="001536FF" w:rsidRDefault="001536FF" w:rsidP="001536FF">
      <w:pPr>
        <w:pStyle w:val="afc"/>
        <w:numPr>
          <w:ilvl w:val="0"/>
          <w:numId w:val="39"/>
        </w:numPr>
        <w:spacing w:afterLines="50" w:after="120"/>
        <w:ind w:leftChars="0"/>
        <w:jc w:val="both"/>
        <w:rPr>
          <w:rFonts w:eastAsiaTheme="minorEastAsia"/>
          <w:sz w:val="22"/>
        </w:rPr>
      </w:pPr>
      <w:r>
        <w:rPr>
          <w:rFonts w:eastAsiaTheme="minorEastAsia"/>
          <w:sz w:val="22"/>
        </w:rPr>
        <w:t>There may be a concern on potential impact for RAN4 requirements.</w:t>
      </w:r>
    </w:p>
    <w:p w:rsidR="001536FF" w:rsidRPr="002A5622" w:rsidRDefault="001536FF" w:rsidP="00241CBB">
      <w:pPr>
        <w:pStyle w:val="afc"/>
        <w:numPr>
          <w:ilvl w:val="1"/>
          <w:numId w:val="39"/>
        </w:numPr>
        <w:spacing w:afterLines="50" w:after="120"/>
        <w:ind w:leftChars="0"/>
        <w:jc w:val="both"/>
        <w:rPr>
          <w:rFonts w:eastAsiaTheme="minorEastAsia"/>
          <w:sz w:val="22"/>
        </w:rPr>
      </w:pPr>
      <w:r>
        <w:rPr>
          <w:rFonts w:eastAsiaTheme="minorEastAsia"/>
          <w:sz w:val="22"/>
        </w:rPr>
        <w:t xml:space="preserve">As explained above, </w:t>
      </w:r>
      <w:r w:rsidR="00241CBB">
        <w:rPr>
          <w:rFonts w:eastAsiaTheme="minorEastAsia"/>
          <w:sz w:val="22"/>
        </w:rPr>
        <w:t xml:space="preserve">whether to configure the proposed SS-RSRQ on CC without SSB or not is up to network, and network may configure the proposed SS-RSRQ on CC without SSB only when </w:t>
      </w:r>
      <w:r w:rsidR="00241CBB">
        <w:rPr>
          <w:rFonts w:eastAsiaTheme="minorEastAsia" w:hint="eastAsia"/>
          <w:sz w:val="22"/>
          <w:lang w:val="en-US"/>
        </w:rPr>
        <w:t>RSRP measurement results on</w:t>
      </w:r>
      <w:r w:rsidR="00241CBB">
        <w:rPr>
          <w:rFonts w:eastAsiaTheme="minorEastAsia"/>
          <w:sz w:val="22"/>
          <w:lang w:val="en-US"/>
        </w:rPr>
        <w:t xml:space="preserve"> the</w:t>
      </w:r>
      <w:r w:rsidR="00241CBB">
        <w:rPr>
          <w:rFonts w:eastAsiaTheme="minorEastAsia" w:hint="eastAsia"/>
          <w:sz w:val="22"/>
          <w:lang w:val="en-US"/>
        </w:rPr>
        <w:t xml:space="preserve"> CC without SSB are expected to be almost same with those on another CC with SSB within the same band. </w:t>
      </w:r>
      <w:r w:rsidR="00241CBB">
        <w:rPr>
          <w:rFonts w:eastAsiaTheme="minorEastAsia"/>
          <w:sz w:val="22"/>
          <w:lang w:val="en-US"/>
        </w:rPr>
        <w:t>Therefore, it would not be necessary to define any specific requirements for the proposed SS-RSRQ measurement.</w:t>
      </w:r>
    </w:p>
    <w:p w:rsidR="002A5622" w:rsidRPr="00B2158D" w:rsidRDefault="002A5622" w:rsidP="00241CBB">
      <w:pPr>
        <w:pStyle w:val="afc"/>
        <w:numPr>
          <w:ilvl w:val="1"/>
          <w:numId w:val="39"/>
        </w:numPr>
        <w:spacing w:afterLines="50" w:after="120"/>
        <w:ind w:leftChars="0"/>
        <w:jc w:val="both"/>
        <w:rPr>
          <w:rFonts w:eastAsiaTheme="minorEastAsia"/>
          <w:sz w:val="22"/>
        </w:rPr>
      </w:pPr>
      <w:r>
        <w:rPr>
          <w:rFonts w:eastAsiaTheme="minorEastAsia"/>
          <w:sz w:val="22"/>
          <w:lang w:val="en-US"/>
        </w:rPr>
        <w:t>In case that the virtual SSB frequency resource is located outside the configured DL BWP or configured SS-RSRQ measurement is inter-frequency measurement, NR carrier RSSI measurement on CC without SSB needs to be performed within a measurement gap.</w:t>
      </w:r>
      <w:r w:rsidR="00A95B20">
        <w:rPr>
          <w:rFonts w:eastAsiaTheme="minorEastAsia"/>
          <w:sz w:val="22"/>
          <w:lang w:val="en-US"/>
        </w:rPr>
        <w:t xml:space="preserve"> So, even SS-RSRQ measurement without SSB needs to be counted as well as regular SSB based measurement in terms of measurement capability and delay requirements.</w:t>
      </w:r>
    </w:p>
    <w:p w:rsidR="00B2158D" w:rsidRDefault="00B2158D" w:rsidP="00DD4209">
      <w:pPr>
        <w:spacing w:afterLines="50" w:after="120"/>
        <w:jc w:val="both"/>
        <w:rPr>
          <w:rFonts w:eastAsiaTheme="minorEastAsia"/>
          <w:sz w:val="22"/>
        </w:rPr>
      </w:pPr>
    </w:p>
    <w:p w:rsidR="00241CBB" w:rsidRDefault="00241CBB" w:rsidP="00241CBB">
      <w:pPr>
        <w:spacing w:afterLines="50" w:after="120"/>
        <w:jc w:val="both"/>
        <w:rPr>
          <w:rFonts w:eastAsia="游明朝"/>
          <w:b/>
          <w:sz w:val="22"/>
          <w:szCs w:val="22"/>
        </w:rPr>
      </w:pPr>
      <w:r w:rsidRPr="00C455A0">
        <w:rPr>
          <w:rFonts w:eastAsia="游明朝" w:hint="eastAsia"/>
          <w:b/>
          <w:sz w:val="22"/>
          <w:szCs w:val="22"/>
          <w:u w:val="single"/>
        </w:rPr>
        <w:t xml:space="preserve">Proposal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If SS-RSRQ measurement on </w:t>
      </w:r>
      <w:r w:rsidR="00B323A8">
        <w:rPr>
          <w:rFonts w:eastAsia="游明朝"/>
          <w:b/>
          <w:sz w:val="22"/>
          <w:szCs w:val="22"/>
        </w:rPr>
        <w:t>frequency layer</w:t>
      </w:r>
      <w:r>
        <w:rPr>
          <w:rFonts w:eastAsia="游明朝"/>
          <w:b/>
          <w:sz w:val="22"/>
          <w:szCs w:val="22"/>
        </w:rPr>
        <w:t xml:space="preserve"> without SSB is supported, RAN1 sends LS to RAN2/4 to inform following RAN1 considerations about the detailed mechanism and impacts to RAN2/4</w:t>
      </w:r>
      <w:r>
        <w:rPr>
          <w:rFonts w:eastAsia="游明朝" w:hint="eastAsia"/>
          <w:b/>
          <w:sz w:val="22"/>
          <w:szCs w:val="22"/>
        </w:rPr>
        <w:t>.</w:t>
      </w:r>
    </w:p>
    <w:p w:rsidR="00241CBB" w:rsidRDefault="00241CBB" w:rsidP="002A5622">
      <w:pPr>
        <w:pStyle w:val="afc"/>
        <w:numPr>
          <w:ilvl w:val="0"/>
          <w:numId w:val="40"/>
        </w:numPr>
        <w:spacing w:afterLines="50" w:after="120"/>
        <w:ind w:leftChars="0"/>
        <w:jc w:val="both"/>
        <w:rPr>
          <w:rFonts w:eastAsia="游明朝"/>
          <w:b/>
          <w:sz w:val="22"/>
          <w:szCs w:val="22"/>
        </w:rPr>
      </w:pPr>
      <w:r>
        <w:rPr>
          <w:rFonts w:eastAsia="游明朝"/>
          <w:b/>
          <w:sz w:val="22"/>
          <w:szCs w:val="22"/>
        </w:rPr>
        <w:t>Indicating a</w:t>
      </w:r>
      <w:r w:rsidRPr="00241CBB">
        <w:rPr>
          <w:rFonts w:eastAsia="游明朝"/>
          <w:b/>
          <w:sz w:val="22"/>
          <w:szCs w:val="22"/>
        </w:rPr>
        <w:t xml:space="preserve">ll zeros in </w:t>
      </w:r>
      <w:r w:rsidRPr="00241CBB">
        <w:rPr>
          <w:rFonts w:eastAsia="游明朝"/>
          <w:b/>
          <w:i/>
          <w:sz w:val="22"/>
          <w:szCs w:val="22"/>
        </w:rPr>
        <w:t>SSB-ToMeasure</w:t>
      </w:r>
      <w:r w:rsidRPr="00241CBB">
        <w:rPr>
          <w:rFonts w:eastAsia="游明朝"/>
          <w:b/>
          <w:sz w:val="22"/>
          <w:szCs w:val="22"/>
        </w:rPr>
        <w:t xml:space="preserve"> can </w:t>
      </w:r>
      <w:r>
        <w:rPr>
          <w:rFonts w:eastAsia="游明朝"/>
          <w:b/>
          <w:sz w:val="22"/>
          <w:szCs w:val="22"/>
        </w:rPr>
        <w:t>be used to inform UE that</w:t>
      </w:r>
      <w:r w:rsidRPr="00241CBB">
        <w:rPr>
          <w:rFonts w:eastAsia="游明朝"/>
          <w:b/>
          <w:sz w:val="22"/>
          <w:szCs w:val="22"/>
        </w:rPr>
        <w:t xml:space="preserve"> there is no SSB for RRM measurement on the CC</w:t>
      </w:r>
      <w:r w:rsidR="002A5622">
        <w:rPr>
          <w:rFonts w:eastAsia="游明朝"/>
          <w:b/>
          <w:sz w:val="22"/>
          <w:szCs w:val="22"/>
        </w:rPr>
        <w:t xml:space="preserve">, i.e., the </w:t>
      </w:r>
      <w:r w:rsidR="002A5622" w:rsidRPr="002A5622">
        <w:rPr>
          <w:rFonts w:eastAsia="游明朝"/>
          <w:b/>
          <w:sz w:val="22"/>
          <w:szCs w:val="22"/>
        </w:rPr>
        <w:t>configured SS-RSRQ measurement is</w:t>
      </w:r>
      <w:r w:rsidR="002A5622">
        <w:rPr>
          <w:rFonts w:eastAsia="游明朝"/>
          <w:b/>
          <w:sz w:val="22"/>
          <w:szCs w:val="22"/>
        </w:rPr>
        <w:t xml:space="preserve"> for CC without SSB</w:t>
      </w:r>
      <w:r>
        <w:rPr>
          <w:rFonts w:eastAsia="游明朝"/>
          <w:b/>
          <w:sz w:val="22"/>
          <w:szCs w:val="22"/>
        </w:rPr>
        <w:t>.</w:t>
      </w:r>
    </w:p>
    <w:p w:rsidR="002A5622" w:rsidRDefault="002A5622" w:rsidP="002A5622">
      <w:pPr>
        <w:pStyle w:val="afc"/>
        <w:numPr>
          <w:ilvl w:val="0"/>
          <w:numId w:val="40"/>
        </w:numPr>
        <w:spacing w:afterLines="50" w:after="120"/>
        <w:ind w:leftChars="0"/>
        <w:jc w:val="both"/>
        <w:rPr>
          <w:rFonts w:eastAsia="游明朝"/>
          <w:b/>
          <w:sz w:val="22"/>
          <w:szCs w:val="22"/>
        </w:rPr>
      </w:pPr>
      <w:r w:rsidRPr="002A5622">
        <w:rPr>
          <w:rFonts w:eastAsia="游明朝"/>
          <w:b/>
          <w:sz w:val="22"/>
          <w:szCs w:val="22"/>
        </w:rPr>
        <w:t>For time domain resource determination</w:t>
      </w:r>
      <w:r>
        <w:rPr>
          <w:rFonts w:eastAsia="游明朝"/>
          <w:b/>
          <w:sz w:val="22"/>
          <w:szCs w:val="22"/>
        </w:rPr>
        <w:t xml:space="preserve"> for NR carrier RSSI measurement on CC without SSB, </w:t>
      </w:r>
      <w:r w:rsidRPr="002A5622">
        <w:rPr>
          <w:rFonts w:eastAsia="游明朝"/>
          <w:b/>
          <w:i/>
          <w:sz w:val="22"/>
          <w:szCs w:val="22"/>
        </w:rPr>
        <w:t>smtc1</w:t>
      </w:r>
      <w:r>
        <w:rPr>
          <w:rFonts w:eastAsia="游明朝"/>
          <w:b/>
          <w:sz w:val="22"/>
          <w:szCs w:val="22"/>
        </w:rPr>
        <w:t xml:space="preserve"> is mandatory and </w:t>
      </w:r>
      <w:r w:rsidRPr="002A5622">
        <w:rPr>
          <w:rFonts w:eastAsia="游明朝"/>
          <w:b/>
          <w:i/>
          <w:sz w:val="22"/>
          <w:szCs w:val="22"/>
        </w:rPr>
        <w:t>ss-RSSI-Measurement</w:t>
      </w:r>
      <w:r>
        <w:rPr>
          <w:rFonts w:eastAsia="游明朝"/>
          <w:b/>
          <w:sz w:val="22"/>
          <w:szCs w:val="22"/>
        </w:rPr>
        <w:t xml:space="preserve"> can be optionally configured as well as for NR carrier RSSI measurement on CC with SSB.</w:t>
      </w:r>
    </w:p>
    <w:p w:rsidR="002A5622" w:rsidRDefault="002A5622" w:rsidP="002A5622">
      <w:pPr>
        <w:pStyle w:val="afc"/>
        <w:numPr>
          <w:ilvl w:val="0"/>
          <w:numId w:val="40"/>
        </w:numPr>
        <w:spacing w:afterLines="50" w:after="120"/>
        <w:ind w:leftChars="0"/>
        <w:jc w:val="both"/>
        <w:rPr>
          <w:rFonts w:eastAsia="游明朝"/>
          <w:b/>
          <w:sz w:val="22"/>
          <w:szCs w:val="22"/>
        </w:rPr>
      </w:pPr>
      <w:r>
        <w:rPr>
          <w:rFonts w:eastAsia="游明朝"/>
          <w:b/>
          <w:sz w:val="22"/>
          <w:szCs w:val="22"/>
        </w:rPr>
        <w:t>For frequency</w:t>
      </w:r>
      <w:r w:rsidRPr="002A5622">
        <w:rPr>
          <w:rFonts w:eastAsia="游明朝"/>
          <w:b/>
          <w:sz w:val="22"/>
          <w:szCs w:val="22"/>
        </w:rPr>
        <w:t xml:space="preserve"> domain resource determination</w:t>
      </w:r>
      <w:r>
        <w:rPr>
          <w:rFonts w:eastAsia="游明朝"/>
          <w:b/>
          <w:sz w:val="22"/>
          <w:szCs w:val="22"/>
        </w:rPr>
        <w:t xml:space="preserve"> for NR carrier RSSI measurement on CC without SSB, </w:t>
      </w:r>
      <w:r w:rsidRPr="002A5622">
        <w:rPr>
          <w:rFonts w:eastAsia="游明朝"/>
          <w:b/>
          <w:i/>
          <w:sz w:val="22"/>
          <w:szCs w:val="22"/>
        </w:rPr>
        <w:t>ssbFrequency</w:t>
      </w:r>
      <w:r w:rsidRPr="002A5622">
        <w:rPr>
          <w:rFonts w:eastAsia="游明朝"/>
          <w:b/>
          <w:sz w:val="22"/>
          <w:szCs w:val="22"/>
        </w:rPr>
        <w:t xml:space="preserve"> and </w:t>
      </w:r>
      <w:r w:rsidRPr="002A5622">
        <w:rPr>
          <w:rFonts w:eastAsia="游明朝"/>
          <w:b/>
          <w:i/>
          <w:sz w:val="22"/>
          <w:szCs w:val="22"/>
        </w:rPr>
        <w:t>ssbSubcarrierSpacing</w:t>
      </w:r>
      <w:r w:rsidRPr="002A5622">
        <w:rPr>
          <w:rFonts w:eastAsia="游明朝"/>
          <w:b/>
          <w:sz w:val="22"/>
          <w:szCs w:val="22"/>
        </w:rPr>
        <w:t xml:space="preserve"> are provided to determine the </w:t>
      </w:r>
      <w:r>
        <w:rPr>
          <w:rFonts w:eastAsia="游明朝"/>
          <w:b/>
          <w:sz w:val="22"/>
          <w:szCs w:val="22"/>
        </w:rPr>
        <w:t xml:space="preserve">virtual </w:t>
      </w:r>
      <w:r w:rsidRPr="002A5622">
        <w:rPr>
          <w:rFonts w:eastAsia="游明朝"/>
          <w:b/>
          <w:sz w:val="22"/>
          <w:szCs w:val="22"/>
        </w:rPr>
        <w:t>SSB frequency resource location</w:t>
      </w:r>
      <w:r>
        <w:rPr>
          <w:rFonts w:eastAsia="游明朝"/>
          <w:b/>
          <w:sz w:val="22"/>
          <w:szCs w:val="22"/>
        </w:rPr>
        <w:t>.</w:t>
      </w:r>
    </w:p>
    <w:p w:rsidR="002A5622" w:rsidRDefault="002A5622" w:rsidP="002A5622">
      <w:pPr>
        <w:pStyle w:val="afc"/>
        <w:numPr>
          <w:ilvl w:val="0"/>
          <w:numId w:val="40"/>
        </w:numPr>
        <w:spacing w:afterLines="50" w:after="120"/>
        <w:ind w:leftChars="0"/>
        <w:jc w:val="both"/>
        <w:rPr>
          <w:rFonts w:eastAsia="游明朝"/>
          <w:b/>
          <w:sz w:val="22"/>
          <w:szCs w:val="22"/>
        </w:rPr>
      </w:pPr>
      <w:r>
        <w:rPr>
          <w:rFonts w:eastAsia="游明朝"/>
          <w:b/>
          <w:sz w:val="22"/>
          <w:szCs w:val="22"/>
        </w:rPr>
        <w:t>If UE performs SS-RSRP measurements on multiple CCs within a band and the UE is configured to perform SS-RSRQ measurement on another CC without SSB within the same band, SS-</w:t>
      </w:r>
      <w:r w:rsidRPr="002A5622">
        <w:rPr>
          <w:rFonts w:eastAsia="游明朝"/>
          <w:b/>
          <w:sz w:val="22"/>
          <w:szCs w:val="22"/>
        </w:rPr>
        <w:t>RSRP measurement results on the closest CC with SSB are used for the SS-RSRQ measurement on the target CC without SSB</w:t>
      </w:r>
      <w:r>
        <w:rPr>
          <w:rFonts w:eastAsia="游明朝"/>
          <w:b/>
          <w:sz w:val="22"/>
          <w:szCs w:val="22"/>
        </w:rPr>
        <w:t>.</w:t>
      </w:r>
    </w:p>
    <w:p w:rsidR="002A5622" w:rsidRDefault="00A95B20" w:rsidP="00A95B20">
      <w:pPr>
        <w:pStyle w:val="afc"/>
        <w:numPr>
          <w:ilvl w:val="0"/>
          <w:numId w:val="40"/>
        </w:numPr>
        <w:spacing w:afterLines="50" w:after="120"/>
        <w:ind w:leftChars="0"/>
        <w:jc w:val="both"/>
        <w:rPr>
          <w:rFonts w:eastAsia="游明朝"/>
          <w:b/>
          <w:sz w:val="22"/>
          <w:szCs w:val="22"/>
        </w:rPr>
      </w:pPr>
      <w:r>
        <w:rPr>
          <w:rFonts w:eastAsia="游明朝" w:hint="eastAsia"/>
          <w:b/>
          <w:sz w:val="22"/>
          <w:szCs w:val="22"/>
        </w:rPr>
        <w:t xml:space="preserve">Since SS-RSRQ measurement without SSB may be configured only when </w:t>
      </w:r>
      <w:r w:rsidRPr="00A95B20">
        <w:rPr>
          <w:rFonts w:eastAsia="游明朝"/>
          <w:b/>
          <w:sz w:val="22"/>
          <w:szCs w:val="22"/>
        </w:rPr>
        <w:t>RSRP measurement results on the CC without SSB are expected to be almost same with those on another CC with SSB within the same band</w:t>
      </w:r>
      <w:r>
        <w:rPr>
          <w:rFonts w:eastAsia="游明朝"/>
          <w:b/>
          <w:sz w:val="22"/>
          <w:szCs w:val="22"/>
        </w:rPr>
        <w:t>, RAN1 expects no</w:t>
      </w:r>
      <w:r w:rsidRPr="00A95B20">
        <w:rPr>
          <w:rFonts w:eastAsia="游明朝"/>
          <w:b/>
          <w:sz w:val="22"/>
          <w:szCs w:val="22"/>
        </w:rPr>
        <w:t xml:space="preserve"> specifi</w:t>
      </w:r>
      <w:r>
        <w:rPr>
          <w:rFonts w:eastAsia="游明朝"/>
          <w:b/>
          <w:sz w:val="22"/>
          <w:szCs w:val="22"/>
        </w:rPr>
        <w:t xml:space="preserve">c requirement for the </w:t>
      </w:r>
      <w:r w:rsidRPr="00A95B20">
        <w:rPr>
          <w:rFonts w:eastAsia="游明朝"/>
          <w:b/>
          <w:sz w:val="22"/>
          <w:szCs w:val="22"/>
        </w:rPr>
        <w:t>SS-RSRQ measurement</w:t>
      </w:r>
      <w:r>
        <w:rPr>
          <w:rFonts w:eastAsia="游明朝"/>
          <w:b/>
          <w:sz w:val="22"/>
          <w:szCs w:val="22"/>
        </w:rPr>
        <w:t xml:space="preserve"> without SSB.</w:t>
      </w:r>
    </w:p>
    <w:p w:rsidR="00A95B20" w:rsidRPr="00241CBB" w:rsidRDefault="00A95B20" w:rsidP="00A95B20">
      <w:pPr>
        <w:pStyle w:val="afc"/>
        <w:numPr>
          <w:ilvl w:val="0"/>
          <w:numId w:val="40"/>
        </w:numPr>
        <w:spacing w:afterLines="50" w:after="120"/>
        <w:ind w:leftChars="0"/>
        <w:jc w:val="both"/>
        <w:rPr>
          <w:rFonts w:eastAsia="游明朝"/>
          <w:b/>
          <w:sz w:val="22"/>
          <w:szCs w:val="22"/>
        </w:rPr>
      </w:pPr>
      <w:r>
        <w:rPr>
          <w:rFonts w:eastAsia="游明朝"/>
          <w:b/>
          <w:sz w:val="22"/>
          <w:szCs w:val="22"/>
        </w:rPr>
        <w:t>In terms of measurement capability and delay requirements, SS-RSRQ measurement without SSB needs to be counted as well as regular SSB based measurement.</w:t>
      </w:r>
    </w:p>
    <w:p w:rsidR="00C455A0" w:rsidRDefault="00C455A0" w:rsidP="00C455A0">
      <w:pPr>
        <w:spacing w:afterLines="50" w:after="120"/>
        <w:jc w:val="both"/>
        <w:rPr>
          <w:rFonts w:eastAsia="游明朝"/>
          <w:b/>
          <w:sz w:val="22"/>
          <w:szCs w:val="22"/>
        </w:rPr>
      </w:pPr>
      <w:r w:rsidRPr="00C455A0">
        <w:rPr>
          <w:rFonts w:eastAsia="游明朝" w:hint="eastAsia"/>
          <w:b/>
          <w:sz w:val="22"/>
          <w:szCs w:val="22"/>
          <w:u w:val="single"/>
        </w:rPr>
        <w:t xml:space="preserve">Proposal </w:t>
      </w:r>
      <w:r w:rsidR="00A95B20">
        <w:rPr>
          <w:rFonts w:eastAsia="游明朝"/>
          <w:b/>
          <w:sz w:val="22"/>
          <w:szCs w:val="22"/>
          <w:u w:val="single"/>
        </w:rPr>
        <w:t>3</w:t>
      </w:r>
      <w:r>
        <w:rPr>
          <w:rFonts w:eastAsia="游明朝" w:hint="eastAsia"/>
          <w:b/>
          <w:sz w:val="22"/>
          <w:szCs w:val="22"/>
        </w:rPr>
        <w:t xml:space="preserve">: If SS-RSRQ measurement </w:t>
      </w:r>
      <w:r w:rsidR="00B323A8">
        <w:rPr>
          <w:rFonts w:eastAsia="游明朝"/>
          <w:b/>
          <w:sz w:val="22"/>
          <w:szCs w:val="22"/>
        </w:rPr>
        <w:t>on</w:t>
      </w:r>
      <w:r>
        <w:rPr>
          <w:rFonts w:eastAsia="游明朝" w:hint="eastAsia"/>
          <w:b/>
          <w:sz w:val="22"/>
          <w:szCs w:val="22"/>
        </w:rPr>
        <w:t xml:space="preserve"> </w:t>
      </w:r>
      <w:r w:rsidR="00B323A8">
        <w:rPr>
          <w:rFonts w:eastAsia="游明朝"/>
          <w:b/>
          <w:sz w:val="22"/>
          <w:szCs w:val="22"/>
        </w:rPr>
        <w:t>frequency layer</w:t>
      </w:r>
      <w:r>
        <w:rPr>
          <w:rFonts w:eastAsia="游明朝" w:hint="eastAsia"/>
          <w:b/>
          <w:sz w:val="22"/>
          <w:szCs w:val="22"/>
        </w:rPr>
        <w:t xml:space="preserve"> without SSB is supported, following text proposal is applied to Section 5.1.3 in TS38.215.</w:t>
      </w:r>
    </w:p>
    <w:tbl>
      <w:tblPr>
        <w:tblStyle w:val="afa"/>
        <w:tblW w:w="0" w:type="auto"/>
        <w:tblLook w:val="04A0" w:firstRow="1" w:lastRow="0" w:firstColumn="1" w:lastColumn="0" w:noHBand="0" w:noVBand="1"/>
      </w:tblPr>
      <w:tblGrid>
        <w:gridCol w:w="9962"/>
      </w:tblGrid>
      <w:tr w:rsidR="00C455A0" w:rsidTr="00C455A0">
        <w:tc>
          <w:tcPr>
            <w:tcW w:w="10170" w:type="dxa"/>
          </w:tcPr>
          <w:p w:rsidR="00682F56" w:rsidRPr="00682F56" w:rsidRDefault="00682F56" w:rsidP="00682F56">
            <w:pPr>
              <w:keepNext/>
              <w:keepLines/>
              <w:spacing w:before="120"/>
              <w:ind w:left="1134" w:hanging="1134"/>
              <w:outlineLvl w:val="2"/>
              <w:rPr>
                <w:rFonts w:ascii="Arial" w:eastAsia="Times New Roman" w:hAnsi="Arial"/>
                <w:sz w:val="28"/>
                <w:lang w:eastAsia="en-US"/>
              </w:rPr>
            </w:pPr>
            <w:bookmarkStart w:id="2" w:name="_Toc516774869"/>
            <w:r w:rsidRPr="00682F56">
              <w:rPr>
                <w:rFonts w:ascii="Arial" w:eastAsia="Times New Roman" w:hAnsi="Arial"/>
                <w:sz w:val="28"/>
                <w:lang w:eastAsia="en-US"/>
              </w:rPr>
              <w:t>5.1.3</w:t>
            </w:r>
            <w:r w:rsidRPr="00682F56">
              <w:rPr>
                <w:rFonts w:ascii="Arial" w:eastAsia="Times New Roman" w:hAnsi="Arial"/>
                <w:sz w:val="28"/>
                <w:lang w:eastAsia="en-US"/>
              </w:rPr>
              <w:tab/>
              <w:t>SS reference signal received quality (SS-RSRQ)</w:t>
            </w:r>
            <w:bookmarkEnd w:id="2"/>
          </w:p>
          <w:p w:rsidR="00B323A8" w:rsidRPr="00696C1F" w:rsidRDefault="00B323A8" w:rsidP="00B323A8">
            <w:pPr>
              <w:pStyle w:val="TAL"/>
              <w:rPr>
                <w:color w:val="FF0000"/>
                <w:szCs w:val="18"/>
              </w:rPr>
            </w:pPr>
            <w:r w:rsidRPr="00696C1F">
              <w:rPr>
                <w:szCs w:val="18"/>
              </w:rPr>
              <w:t xml:space="preserve">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 </w:t>
            </w:r>
            <w:r w:rsidRPr="00696C1F">
              <w:rPr>
                <w:color w:val="FF0000"/>
                <w:szCs w:val="18"/>
                <w:u w:val="single"/>
              </w:rPr>
              <w:t>unless indicated by higher-layers that there is no SS/PBCH block to be measured for performing SS-RSRQ measurements on the frequency layer</w:t>
            </w:r>
            <w:r w:rsidRPr="00696C1F">
              <w:rPr>
                <w:color w:val="FF0000"/>
                <w:szCs w:val="18"/>
              </w:rPr>
              <w:t>.</w:t>
            </w:r>
          </w:p>
          <w:p w:rsidR="00682F56" w:rsidRPr="00696C1F" w:rsidRDefault="00682F56" w:rsidP="00C455A0">
            <w:pPr>
              <w:spacing w:afterLines="50" w:after="120"/>
              <w:jc w:val="both"/>
              <w:rPr>
                <w:rFonts w:eastAsia="游明朝"/>
                <w:b/>
                <w:sz w:val="18"/>
                <w:szCs w:val="18"/>
              </w:rPr>
            </w:pPr>
            <w:r w:rsidRPr="00696C1F">
              <w:rPr>
                <w:rFonts w:eastAsia="游明朝"/>
                <w:b/>
                <w:sz w:val="18"/>
                <w:szCs w:val="18"/>
              </w:rPr>
              <w:t>~</w:t>
            </w:r>
          </w:p>
          <w:p w:rsidR="00B323A8" w:rsidRPr="00696C1F" w:rsidRDefault="00B323A8" w:rsidP="00B323A8">
            <w:pPr>
              <w:pStyle w:val="TAL"/>
              <w:rPr>
                <w:szCs w:val="18"/>
              </w:rPr>
            </w:pPr>
            <w:r w:rsidRPr="00696C1F">
              <w:rPr>
                <w:szCs w:val="18"/>
              </w:rPr>
              <w:t>If higher-layers indicate certain SS/PBCH blocks for performing SS-RSRQ measurements, then SS-RSRP is measured only from the indicated set of SS/PBCH block(s).</w:t>
            </w:r>
          </w:p>
          <w:p w:rsidR="00B323A8" w:rsidRPr="00696C1F" w:rsidRDefault="00B323A8" w:rsidP="00B323A8">
            <w:pPr>
              <w:pStyle w:val="TAL"/>
              <w:rPr>
                <w:rFonts w:eastAsia="ＭＳ 明朝"/>
                <w:color w:val="FF0000"/>
                <w:szCs w:val="18"/>
                <w:u w:val="single"/>
                <w:lang w:eastAsia="ja-JP"/>
              </w:rPr>
            </w:pPr>
            <w:r w:rsidRPr="00696C1F">
              <w:rPr>
                <w:rFonts w:eastAsia="ＭＳ 明朝"/>
                <w:color w:val="FF0000"/>
                <w:szCs w:val="18"/>
                <w:u w:val="single"/>
                <w:lang w:eastAsia="ja-JP"/>
              </w:rPr>
              <w:t xml:space="preserve">If higher-layers indicate that there is no SS/PBCH block for performing SS-RSRQ measurements on the frequency layer, SS-RSRQ on the frequency layer without SS/PBCH block (SS-RSRQ-woSSB) is defined as the ratio of N×SS-RSRP / NR carrier RSSI, where N is the number of resource blocks in the NR carrier RSSI measurement bandwidth, the measurements in the denominator are made over the frequency layer on which SS-RSRQ-woSSB measurements are configured, and the measurements in the numerator are made over the closest frequency layer on which SS-RSRP measurements are performed within the same frequency band. The measurement frequency resources for NR Carrier RSSI for SS-RSRQ-woSSB are N PRBs according to </w:t>
            </w:r>
            <w:r w:rsidRPr="00696C1F">
              <w:rPr>
                <w:rFonts w:eastAsia="ＭＳ 明朝"/>
                <w:i/>
                <w:color w:val="FF0000"/>
                <w:szCs w:val="18"/>
                <w:u w:val="single"/>
                <w:lang w:eastAsia="ja-JP"/>
              </w:rPr>
              <w:t>ssbSubcarrierSpacing</w:t>
            </w:r>
            <w:r w:rsidRPr="00696C1F">
              <w:rPr>
                <w:rFonts w:eastAsia="ＭＳ 明朝"/>
                <w:color w:val="FF0000"/>
                <w:szCs w:val="18"/>
                <w:u w:val="single"/>
                <w:lang w:eastAsia="ja-JP"/>
              </w:rPr>
              <w:t xml:space="preserve"> and </w:t>
            </w:r>
            <w:r w:rsidRPr="00696C1F">
              <w:rPr>
                <w:rFonts w:eastAsia="ＭＳ 明朝"/>
                <w:i/>
                <w:color w:val="FF0000"/>
                <w:szCs w:val="18"/>
                <w:u w:val="single"/>
                <w:lang w:eastAsia="ja-JP"/>
              </w:rPr>
              <w:t>ssbFrequency</w:t>
            </w:r>
            <w:r w:rsidRPr="00696C1F">
              <w:rPr>
                <w:rFonts w:eastAsia="ＭＳ 明朝"/>
                <w:color w:val="FF0000"/>
                <w:szCs w:val="18"/>
                <w:u w:val="single"/>
                <w:lang w:eastAsia="ja-JP"/>
              </w:rPr>
              <w:t xml:space="preserve"> configured for the SS-RSRQ-woSSB measurements. The measurement time resource(s) for NR Carrier RSSI for SS-RSRQ-woSSB are derived as well as that for NR Carrier RSSI for SS-RSRQ. NR Carrier RSSI for SS-RSRQ-woSSB is measured with timing reference corresponding to the serving cell</w:t>
            </w:r>
            <w:r w:rsidR="00247443" w:rsidRPr="00696C1F">
              <w:rPr>
                <w:rFonts w:eastAsia="ＭＳ 明朝"/>
                <w:color w:val="FF0000"/>
                <w:szCs w:val="18"/>
                <w:u w:val="single"/>
                <w:lang w:eastAsia="ja-JP"/>
              </w:rPr>
              <w:t>,</w:t>
            </w:r>
            <w:r w:rsidRPr="00696C1F">
              <w:rPr>
                <w:rFonts w:eastAsia="ＭＳ 明朝"/>
                <w:color w:val="FF0000"/>
                <w:szCs w:val="18"/>
                <w:u w:val="single"/>
                <w:lang w:eastAsia="ja-JP"/>
              </w:rPr>
              <w:t xml:space="preserve"> or any cell if there is no serving cell in the frequency layer where SS-RSRP measurements are performed within the same frequency band.</w:t>
            </w:r>
          </w:p>
          <w:p w:rsidR="00682F56" w:rsidRPr="00682F56" w:rsidRDefault="00682F56" w:rsidP="00C455A0">
            <w:pPr>
              <w:spacing w:afterLines="50" w:after="120"/>
              <w:jc w:val="both"/>
              <w:rPr>
                <w:rFonts w:eastAsiaTheme="minorEastAsia"/>
                <w:b/>
                <w:sz w:val="22"/>
                <w:szCs w:val="22"/>
              </w:rPr>
            </w:pPr>
            <w:r w:rsidRPr="00696C1F">
              <w:rPr>
                <w:rFonts w:eastAsiaTheme="minorEastAsia"/>
                <w:sz w:val="18"/>
                <w:szCs w:val="18"/>
              </w:rPr>
              <w:t>~</w:t>
            </w:r>
          </w:p>
        </w:tc>
      </w:tr>
    </w:tbl>
    <w:p w:rsidR="00DD4209" w:rsidRDefault="00DD4209" w:rsidP="00F624AE">
      <w:pPr>
        <w:spacing w:afterLines="50" w:after="120"/>
        <w:jc w:val="both"/>
        <w:rPr>
          <w:rFonts w:eastAsia="游明朝"/>
          <w:sz w:val="22"/>
          <w:szCs w:val="22"/>
          <w:lang w:val="en-US"/>
        </w:rPr>
      </w:pPr>
    </w:p>
    <w:p w:rsidR="00EA1724" w:rsidRPr="00DD4209" w:rsidRDefault="00EA1724" w:rsidP="00F624AE">
      <w:pPr>
        <w:spacing w:afterLines="50" w:after="120"/>
        <w:jc w:val="both"/>
        <w:rPr>
          <w:rFonts w:eastAsia="游明朝"/>
          <w:sz w:val="22"/>
          <w:szCs w:val="22"/>
          <w:lang w:val="en-US"/>
        </w:rPr>
      </w:pPr>
    </w:p>
    <w:p w:rsidR="003C0AA8" w:rsidRPr="00FE43A5" w:rsidRDefault="00247443" w:rsidP="00D52DD5">
      <w:pPr>
        <w:pStyle w:val="2"/>
        <w:numPr>
          <w:ilvl w:val="1"/>
          <w:numId w:val="12"/>
        </w:numPr>
        <w:spacing w:after="240" w:line="240" w:lineRule="auto"/>
        <w:rPr>
          <w:b/>
          <w:lang w:val="en-US"/>
        </w:rPr>
      </w:pPr>
      <w:r>
        <w:rPr>
          <w:b/>
          <w:lang w:val="en-US"/>
        </w:rPr>
        <w:t>RSSI</w:t>
      </w:r>
      <w:r w:rsidR="00A867DC">
        <w:rPr>
          <w:b/>
          <w:lang w:val="en-US"/>
        </w:rPr>
        <w:t>/interference+noise</w:t>
      </w:r>
      <w:r>
        <w:rPr>
          <w:b/>
          <w:lang w:val="en-US"/>
        </w:rPr>
        <w:t xml:space="preserve"> measurement </w:t>
      </w:r>
      <w:r w:rsidR="00696C1F">
        <w:rPr>
          <w:b/>
          <w:lang w:val="en-US"/>
        </w:rPr>
        <w:t>in case of initial active DL BWP with multiplexing pattern 2/3</w:t>
      </w:r>
    </w:p>
    <w:p w:rsidR="00D52DD5" w:rsidRDefault="00CD6D30" w:rsidP="00F624AE">
      <w:pPr>
        <w:spacing w:afterLines="50" w:after="120"/>
        <w:jc w:val="both"/>
        <w:rPr>
          <w:rFonts w:eastAsia="游明朝"/>
          <w:sz w:val="22"/>
          <w:szCs w:val="22"/>
          <w:lang w:val="en-US"/>
        </w:rPr>
      </w:pPr>
      <w:r>
        <w:rPr>
          <w:rFonts w:eastAsia="游明朝" w:hint="eastAsia"/>
          <w:sz w:val="22"/>
          <w:szCs w:val="22"/>
          <w:lang w:val="en-US"/>
        </w:rPr>
        <w:t>At the RAN1#9</w:t>
      </w:r>
      <w:r w:rsidR="00696C1F">
        <w:rPr>
          <w:rFonts w:eastAsia="游明朝"/>
          <w:sz w:val="22"/>
          <w:szCs w:val="22"/>
          <w:lang w:val="en-US"/>
        </w:rPr>
        <w:t>4</w:t>
      </w:r>
      <w:r>
        <w:rPr>
          <w:rFonts w:eastAsia="游明朝" w:hint="eastAsia"/>
          <w:sz w:val="22"/>
          <w:szCs w:val="22"/>
          <w:lang w:val="en-US"/>
        </w:rPr>
        <w:t xml:space="preserve"> meeting, following proposal</w:t>
      </w:r>
      <w:r w:rsidR="009A4316">
        <w:rPr>
          <w:rFonts w:eastAsia="游明朝"/>
          <w:sz w:val="22"/>
          <w:szCs w:val="22"/>
          <w:lang w:val="en-US"/>
        </w:rPr>
        <w:t>s</w:t>
      </w:r>
      <w:r>
        <w:rPr>
          <w:rFonts w:eastAsia="游明朝" w:hint="eastAsia"/>
          <w:sz w:val="22"/>
          <w:szCs w:val="22"/>
          <w:lang w:val="en-US"/>
        </w:rPr>
        <w:t xml:space="preserve"> w</w:t>
      </w:r>
      <w:r w:rsidR="009A4316">
        <w:rPr>
          <w:rFonts w:eastAsia="游明朝"/>
          <w:sz w:val="22"/>
          <w:szCs w:val="22"/>
          <w:lang w:val="en-US"/>
        </w:rPr>
        <w:t>ere</w:t>
      </w:r>
      <w:r>
        <w:rPr>
          <w:rFonts w:eastAsia="游明朝" w:hint="eastAsia"/>
          <w:sz w:val="22"/>
          <w:szCs w:val="22"/>
          <w:lang w:val="en-US"/>
        </w:rPr>
        <w:t xml:space="preserve"> discussed</w:t>
      </w:r>
      <w:r w:rsidR="006E3DA7">
        <w:rPr>
          <w:rFonts w:eastAsia="游明朝"/>
          <w:sz w:val="22"/>
          <w:szCs w:val="22"/>
          <w:lang w:val="en-US"/>
        </w:rPr>
        <w:t xml:space="preserve"> regarding SS-RSRQ/SS-SINR measurement in case of initial active DL BWP with multiplexing pattern 2/3</w:t>
      </w:r>
      <w:r>
        <w:rPr>
          <w:rFonts w:eastAsia="游明朝" w:hint="eastAsia"/>
          <w:sz w:val="22"/>
          <w:szCs w:val="22"/>
          <w:lang w:val="en-US"/>
        </w:rPr>
        <w:t xml:space="preserve"> [</w:t>
      </w:r>
      <w:r w:rsidR="00922ACB" w:rsidRPr="00922ACB">
        <w:rPr>
          <w:rFonts w:eastAsia="游明朝" w:hint="eastAsia"/>
          <w:sz w:val="22"/>
          <w:szCs w:val="22"/>
          <w:lang w:val="en-US"/>
        </w:rPr>
        <w:t>2</w:t>
      </w:r>
      <w:r>
        <w:rPr>
          <w:rFonts w:eastAsia="游明朝" w:hint="eastAsia"/>
          <w:sz w:val="22"/>
          <w:szCs w:val="22"/>
          <w:lang w:val="en-US"/>
        </w:rPr>
        <w:t>].</w:t>
      </w:r>
    </w:p>
    <w:tbl>
      <w:tblPr>
        <w:tblStyle w:val="afa"/>
        <w:tblW w:w="0" w:type="auto"/>
        <w:tblLook w:val="04A0" w:firstRow="1" w:lastRow="0" w:firstColumn="1" w:lastColumn="0" w:noHBand="0" w:noVBand="1"/>
      </w:tblPr>
      <w:tblGrid>
        <w:gridCol w:w="9962"/>
      </w:tblGrid>
      <w:tr w:rsidR="00CD6D30" w:rsidRPr="008A14DD" w:rsidTr="00CD6D30">
        <w:tc>
          <w:tcPr>
            <w:tcW w:w="10170" w:type="dxa"/>
          </w:tcPr>
          <w:p w:rsidR="006E3DA7" w:rsidRPr="008A14DD" w:rsidRDefault="006E3DA7" w:rsidP="006E3DA7">
            <w:pPr>
              <w:pStyle w:val="afc"/>
              <w:numPr>
                <w:ilvl w:val="0"/>
                <w:numId w:val="29"/>
              </w:numPr>
              <w:ind w:leftChars="0"/>
              <w:rPr>
                <w:sz w:val="22"/>
              </w:rPr>
            </w:pPr>
            <w:r w:rsidRPr="008A14DD">
              <w:rPr>
                <w:sz w:val="22"/>
              </w:rPr>
              <w:t>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w:t>
            </w:r>
          </w:p>
          <w:p w:rsidR="006E3DA7" w:rsidRPr="008A14DD" w:rsidRDefault="006E3DA7" w:rsidP="006E3DA7">
            <w:pPr>
              <w:pStyle w:val="afc"/>
              <w:numPr>
                <w:ilvl w:val="1"/>
                <w:numId w:val="29"/>
              </w:numPr>
              <w:ind w:leftChars="0"/>
              <w:rPr>
                <w:sz w:val="22"/>
              </w:rPr>
            </w:pPr>
            <w:r w:rsidRPr="008A14DD">
              <w:rPr>
                <w:sz w:val="22"/>
              </w:rPr>
              <w:t>Supported by CATT</w:t>
            </w:r>
          </w:p>
          <w:p w:rsidR="006E3DA7" w:rsidRPr="008A14DD" w:rsidRDefault="006E3DA7" w:rsidP="006E3DA7">
            <w:pPr>
              <w:pStyle w:val="afc"/>
              <w:numPr>
                <w:ilvl w:val="0"/>
                <w:numId w:val="29"/>
              </w:numPr>
              <w:ind w:leftChars="0"/>
              <w:rPr>
                <w:sz w:val="22"/>
              </w:rPr>
            </w:pPr>
            <w:r w:rsidRPr="008A14DD">
              <w:rPr>
                <w:sz w:val="22"/>
              </w:rPr>
              <w:t xml:space="preserve">For multiplexing patterns 2 and 3, when the SSB outside of the “initial active DL BWP” is used for measuring SS-RSRQ, the SS-RSRQ can still be defined as the ratio of (N×SS-RSRP) / (NR carrier RSSI), where N is the number of resource blocks in the NR carrier RSSI measurement bandwidth. The measurement bandwidth for SS-RSRP is the SSB bandwidth, while the measurement bandwidth of NR carrier RSSI can be defined with one of the following alternatives. </w:t>
            </w:r>
          </w:p>
          <w:p w:rsidR="006E3DA7" w:rsidRPr="008A14DD" w:rsidRDefault="006E3DA7" w:rsidP="006E3DA7">
            <w:pPr>
              <w:pStyle w:val="afc"/>
              <w:numPr>
                <w:ilvl w:val="1"/>
                <w:numId w:val="29"/>
              </w:numPr>
              <w:ind w:leftChars="0"/>
              <w:rPr>
                <w:sz w:val="22"/>
              </w:rPr>
            </w:pPr>
            <w:r w:rsidRPr="008A14DD">
              <w:rPr>
                <w:sz w:val="22"/>
              </w:rPr>
              <w:t>Alt.1: the set of resource block of the CORESET#0 within the “initial active DL BWP”;</w:t>
            </w:r>
          </w:p>
          <w:p w:rsidR="006E3DA7" w:rsidRPr="008A14DD" w:rsidRDefault="006E3DA7" w:rsidP="006E3DA7">
            <w:pPr>
              <w:pStyle w:val="afc"/>
              <w:numPr>
                <w:ilvl w:val="1"/>
                <w:numId w:val="29"/>
              </w:numPr>
              <w:ind w:leftChars="0"/>
              <w:rPr>
                <w:sz w:val="22"/>
              </w:rPr>
            </w:pPr>
            <w:r w:rsidRPr="008A14DD">
              <w:rPr>
                <w:sz w:val="22"/>
              </w:rPr>
              <w:t>Alt.2: the set of resource block of the CORESET#0 within the “initial active DL BWP” plus the set of resource block of SSB</w:t>
            </w:r>
          </w:p>
          <w:p w:rsidR="006E3DA7" w:rsidRPr="008A14DD" w:rsidRDefault="006E3DA7" w:rsidP="006E3DA7">
            <w:pPr>
              <w:pStyle w:val="afc"/>
              <w:numPr>
                <w:ilvl w:val="1"/>
                <w:numId w:val="29"/>
              </w:numPr>
              <w:ind w:leftChars="0"/>
              <w:rPr>
                <w:sz w:val="22"/>
              </w:rPr>
            </w:pPr>
            <w:r w:rsidRPr="008A14DD">
              <w:rPr>
                <w:sz w:val="22"/>
              </w:rPr>
              <w:t>Supported by CATT</w:t>
            </w:r>
          </w:p>
          <w:p w:rsidR="006E3DA7" w:rsidRPr="008A14DD" w:rsidRDefault="006E3DA7" w:rsidP="006E3DA7">
            <w:pPr>
              <w:pStyle w:val="afc"/>
              <w:numPr>
                <w:ilvl w:val="0"/>
                <w:numId w:val="29"/>
              </w:numPr>
              <w:ind w:leftChars="0"/>
              <w:rPr>
                <w:sz w:val="22"/>
              </w:rPr>
            </w:pPr>
            <w:r w:rsidRPr="008A14DD">
              <w:rPr>
                <w:sz w:val="22"/>
              </w:rPr>
              <w:t xml:space="preserve">For multiplexing patterns 2 and 3, if the SSB outside of “initial active DL BWP” is used for measuring SS-SINR, the SS-SINR is defined as the ratio of the linear average over the power contribution of the resource elements carrying secondary synchronization signals divided by the linear average of the noise and interference power contribution over the resource elements within the measurement bandwidth of the noise and interference, which can be defined by one of the following alternatives: </w:t>
            </w:r>
          </w:p>
          <w:p w:rsidR="006E3DA7" w:rsidRPr="008A14DD" w:rsidRDefault="006E3DA7" w:rsidP="006E3DA7">
            <w:pPr>
              <w:pStyle w:val="afc"/>
              <w:numPr>
                <w:ilvl w:val="1"/>
                <w:numId w:val="29"/>
              </w:numPr>
              <w:ind w:leftChars="0"/>
              <w:rPr>
                <w:sz w:val="22"/>
              </w:rPr>
            </w:pPr>
            <w:r w:rsidRPr="008A14DD">
              <w:rPr>
                <w:sz w:val="22"/>
              </w:rPr>
              <w:t>Alt.1: the set of resource block of the CORESET#0 within the “initial active DL BWP” (or the “active DL BWP”);</w:t>
            </w:r>
          </w:p>
          <w:p w:rsidR="006E3DA7" w:rsidRPr="008A14DD" w:rsidRDefault="006E3DA7" w:rsidP="006E3DA7">
            <w:pPr>
              <w:pStyle w:val="afc"/>
              <w:numPr>
                <w:ilvl w:val="1"/>
                <w:numId w:val="29"/>
              </w:numPr>
              <w:ind w:leftChars="0"/>
              <w:rPr>
                <w:sz w:val="22"/>
              </w:rPr>
            </w:pPr>
            <w:r w:rsidRPr="008A14DD">
              <w:rPr>
                <w:sz w:val="22"/>
              </w:rPr>
              <w:t>Alt.3: the set of resource block of the CORESET#0 within the “initial active DL BWP” (or the “active DL BWP”) plus the set of resource block of SSB</w:t>
            </w:r>
          </w:p>
          <w:p w:rsidR="006E3DA7" w:rsidRPr="008A14DD" w:rsidRDefault="006E3DA7" w:rsidP="006E3DA7">
            <w:pPr>
              <w:pStyle w:val="afc"/>
              <w:numPr>
                <w:ilvl w:val="1"/>
                <w:numId w:val="29"/>
              </w:numPr>
              <w:ind w:leftChars="0"/>
              <w:rPr>
                <w:sz w:val="22"/>
              </w:rPr>
            </w:pPr>
            <w:r w:rsidRPr="008A14DD">
              <w:rPr>
                <w:sz w:val="22"/>
              </w:rPr>
              <w:t>Supported by CATT</w:t>
            </w:r>
          </w:p>
          <w:p w:rsidR="006E3DA7" w:rsidRPr="008A14DD" w:rsidRDefault="006E3DA7" w:rsidP="006E3DA7">
            <w:pPr>
              <w:pStyle w:val="afc"/>
              <w:numPr>
                <w:ilvl w:val="0"/>
                <w:numId w:val="29"/>
              </w:numPr>
              <w:ind w:leftChars="0"/>
              <w:rPr>
                <w:sz w:val="22"/>
              </w:rPr>
            </w:pPr>
            <w:r w:rsidRPr="008A14DD">
              <w:rPr>
                <w:sz w:val="22"/>
              </w:rPr>
              <w:t>For multiplexing patterns 2 and 3, when the SSB outside of “initial active DL BWP” (or the “active DL BWP”) 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bandwidth of the “initial active DL BWP” (or the “active DL BWP”).</w:t>
            </w:r>
          </w:p>
          <w:p w:rsidR="00CD6D30" w:rsidRPr="008A14DD" w:rsidRDefault="006E3DA7" w:rsidP="006E3DA7">
            <w:pPr>
              <w:pStyle w:val="afc"/>
              <w:numPr>
                <w:ilvl w:val="1"/>
                <w:numId w:val="29"/>
              </w:numPr>
              <w:ind w:leftChars="0"/>
              <w:rPr>
                <w:sz w:val="22"/>
              </w:rPr>
            </w:pPr>
            <w:r w:rsidRPr="008A14DD">
              <w:rPr>
                <w:sz w:val="22"/>
              </w:rPr>
              <w:t>Supported by CATT</w:t>
            </w:r>
          </w:p>
        </w:tc>
      </w:tr>
    </w:tbl>
    <w:p w:rsidR="00CD6D30" w:rsidRDefault="00CD6D30" w:rsidP="00F624AE">
      <w:pPr>
        <w:spacing w:afterLines="50" w:after="120"/>
        <w:jc w:val="both"/>
        <w:rPr>
          <w:rFonts w:eastAsia="游明朝"/>
          <w:sz w:val="22"/>
          <w:szCs w:val="22"/>
          <w:lang w:val="en-US"/>
        </w:rPr>
      </w:pPr>
    </w:p>
    <w:p w:rsidR="009A4316" w:rsidRDefault="00B522F8" w:rsidP="00F624AE">
      <w:pPr>
        <w:spacing w:afterLines="50" w:after="120"/>
        <w:jc w:val="both"/>
        <w:rPr>
          <w:rFonts w:eastAsia="游明朝"/>
          <w:sz w:val="22"/>
          <w:szCs w:val="22"/>
          <w:lang w:val="en-US"/>
        </w:rPr>
      </w:pPr>
      <w:r>
        <w:rPr>
          <w:rFonts w:eastAsia="游明朝" w:hint="eastAsia"/>
          <w:sz w:val="22"/>
          <w:szCs w:val="22"/>
          <w:lang w:val="en-US"/>
        </w:rPr>
        <w:t xml:space="preserve">The multiplexing pattern 2/3 are defined </w:t>
      </w:r>
      <w:r>
        <w:rPr>
          <w:rFonts w:eastAsia="游明朝"/>
          <w:sz w:val="22"/>
          <w:szCs w:val="22"/>
          <w:lang w:val="en-US"/>
        </w:rPr>
        <w:t xml:space="preserve">only for FR2. </w:t>
      </w:r>
      <w:r w:rsidR="005B0180">
        <w:rPr>
          <w:rFonts w:eastAsia="游明朝"/>
          <w:sz w:val="22"/>
          <w:szCs w:val="22"/>
          <w:lang w:val="en-US"/>
        </w:rPr>
        <w:t xml:space="preserve">As defined in TS38.133, </w:t>
      </w:r>
      <w:r w:rsidR="00334D58">
        <w:rPr>
          <w:rFonts w:eastAsia="游明朝"/>
          <w:sz w:val="22"/>
          <w:szCs w:val="22"/>
          <w:lang w:val="en-US"/>
        </w:rPr>
        <w:t xml:space="preserve">in FR2 </w:t>
      </w:r>
      <w:r w:rsidR="005B0180" w:rsidRPr="005B0180">
        <w:rPr>
          <w:rFonts w:eastAsia="游明朝"/>
          <w:sz w:val="22"/>
          <w:szCs w:val="22"/>
          <w:lang w:val="en-US"/>
        </w:rPr>
        <w:t>UE is not expected to transmit PUCCH/PUSCH or receive PDCCH/PDSCH on</w:t>
      </w:r>
      <w:r w:rsidR="005B0180">
        <w:rPr>
          <w:rFonts w:eastAsia="游明朝"/>
          <w:sz w:val="22"/>
          <w:szCs w:val="22"/>
          <w:lang w:val="en-US"/>
        </w:rPr>
        <w:t xml:space="preserve"> RSSI measurement symbols as well as SSB symbols to be measured [3].</w:t>
      </w:r>
      <w:r w:rsidR="00334D58">
        <w:rPr>
          <w:rFonts w:eastAsia="游明朝"/>
          <w:sz w:val="22"/>
          <w:szCs w:val="22"/>
          <w:lang w:val="en-US"/>
        </w:rPr>
        <w:t xml:space="preserve"> Hence, from scheduling availability point of view</w:t>
      </w:r>
      <w:r w:rsidR="00A27EC0">
        <w:rPr>
          <w:rFonts w:eastAsia="游明朝"/>
          <w:sz w:val="22"/>
          <w:szCs w:val="22"/>
          <w:lang w:val="en-US"/>
        </w:rPr>
        <w:t xml:space="preserve">, RSSI/interference+noise measurement on </w:t>
      </w:r>
      <w:r w:rsidR="001611AB">
        <w:rPr>
          <w:rFonts w:eastAsia="游明朝"/>
          <w:sz w:val="22"/>
          <w:szCs w:val="22"/>
          <w:lang w:val="en-US"/>
        </w:rPr>
        <w:t>same frequency domain resources as those for SS-RSRP measurement should be no problem.</w:t>
      </w:r>
    </w:p>
    <w:p w:rsidR="001611AB" w:rsidRDefault="001611AB" w:rsidP="00F624AE">
      <w:pPr>
        <w:spacing w:afterLines="50" w:after="120"/>
        <w:jc w:val="both"/>
        <w:rPr>
          <w:rFonts w:eastAsia="游明朝"/>
          <w:sz w:val="22"/>
          <w:szCs w:val="22"/>
          <w:lang w:val="en-US"/>
        </w:rPr>
      </w:pPr>
      <w:r>
        <w:rPr>
          <w:rFonts w:eastAsia="游明朝" w:hint="eastAsia"/>
          <w:sz w:val="22"/>
          <w:szCs w:val="22"/>
          <w:lang w:val="en-US"/>
        </w:rPr>
        <w:t xml:space="preserve">By the way, L3 RSRQ/SINR measurement would be configured for </w:t>
      </w:r>
      <w:r>
        <w:rPr>
          <w:rFonts w:eastAsia="游明朝"/>
          <w:sz w:val="22"/>
          <w:szCs w:val="22"/>
          <w:lang w:val="en-US"/>
        </w:rPr>
        <w:t>multi-carrier load balancing purpose.</w:t>
      </w:r>
      <w:r w:rsidR="00611C9D">
        <w:rPr>
          <w:rFonts w:eastAsia="游明朝"/>
          <w:sz w:val="22"/>
          <w:szCs w:val="22"/>
          <w:lang w:val="en-US"/>
        </w:rPr>
        <w:t xml:space="preserve"> For such purpose, measurement results on the serving CC with multiplexing pattern 2/3 would be compared with measurement results on inter-frequency carrier(s). In case of inter-frequency RSRQ/SINR measurement, above proposal discussed at the last meeting is not applicable since there is no information about “initial active DL BWP”</w:t>
      </w:r>
      <w:r w:rsidR="00E868E4">
        <w:rPr>
          <w:rFonts w:eastAsia="游明朝"/>
          <w:sz w:val="22"/>
          <w:szCs w:val="22"/>
          <w:lang w:val="en-US"/>
        </w:rPr>
        <w:t xml:space="preserve"> and</w:t>
      </w:r>
      <w:r w:rsidR="00611C9D">
        <w:rPr>
          <w:rFonts w:eastAsia="游明朝"/>
          <w:sz w:val="22"/>
          <w:szCs w:val="22"/>
          <w:lang w:val="en-US"/>
        </w:rPr>
        <w:t xml:space="preserve"> “</w:t>
      </w:r>
      <w:r w:rsidR="00E868E4">
        <w:rPr>
          <w:rFonts w:eastAsia="游明朝"/>
          <w:sz w:val="22"/>
          <w:szCs w:val="22"/>
          <w:lang w:val="en-US"/>
        </w:rPr>
        <w:t>active DL BWP</w:t>
      </w:r>
      <w:r w:rsidR="00611C9D">
        <w:rPr>
          <w:rFonts w:eastAsia="游明朝"/>
          <w:sz w:val="22"/>
          <w:szCs w:val="22"/>
          <w:lang w:val="en-US"/>
        </w:rPr>
        <w:t>”</w:t>
      </w:r>
      <w:r w:rsidR="00E868E4">
        <w:rPr>
          <w:rFonts w:eastAsia="游明朝"/>
          <w:sz w:val="22"/>
          <w:szCs w:val="22"/>
          <w:lang w:val="en-US"/>
        </w:rPr>
        <w:t xml:space="preserve"> for the inter-frequency measurement. Therefore, we think that RSSI/interference+noise measurement resource definition/requirement should not be different between intra-frequency measurement and inter-frequency measurement.</w:t>
      </w:r>
    </w:p>
    <w:p w:rsidR="009A4316" w:rsidRPr="008E625F" w:rsidRDefault="00E868E4" w:rsidP="00F624AE">
      <w:pPr>
        <w:spacing w:afterLines="50" w:after="120"/>
        <w:jc w:val="both"/>
        <w:rPr>
          <w:rFonts w:eastAsia="游明朝"/>
          <w:b/>
          <w:sz w:val="22"/>
          <w:szCs w:val="22"/>
        </w:rPr>
      </w:pPr>
      <w:r w:rsidRPr="008E625F">
        <w:rPr>
          <w:rFonts w:eastAsia="游明朝"/>
          <w:b/>
          <w:sz w:val="22"/>
          <w:szCs w:val="22"/>
          <w:u w:val="single"/>
        </w:rPr>
        <w:t>Proposal 4</w:t>
      </w:r>
      <w:r w:rsidRPr="008E625F">
        <w:rPr>
          <w:rFonts w:eastAsia="游明朝"/>
          <w:b/>
          <w:sz w:val="22"/>
          <w:szCs w:val="22"/>
        </w:rPr>
        <w:t xml:space="preserve">: No change is required for the issue regarding </w:t>
      </w:r>
      <w:r w:rsidRPr="008E625F">
        <w:rPr>
          <w:b/>
          <w:sz w:val="22"/>
          <w:szCs w:val="22"/>
          <w:lang w:val="en-US"/>
        </w:rPr>
        <w:t>RSSI/interference+noise measurement in case of initial active DL BWP with multiplexing pattern 2/3</w:t>
      </w:r>
      <w:r w:rsidRPr="008E625F">
        <w:rPr>
          <w:rFonts w:eastAsia="游明朝"/>
          <w:b/>
          <w:sz w:val="22"/>
          <w:szCs w:val="22"/>
        </w:rPr>
        <w:t>.</w:t>
      </w:r>
    </w:p>
    <w:p w:rsidR="009A4316" w:rsidRPr="00E868E4" w:rsidRDefault="009A4316" w:rsidP="00F624AE">
      <w:pPr>
        <w:spacing w:afterLines="50" w:after="120"/>
        <w:jc w:val="both"/>
        <w:rPr>
          <w:rFonts w:eastAsia="游明朝"/>
          <w:sz w:val="22"/>
          <w:szCs w:val="22"/>
        </w:rPr>
      </w:pPr>
    </w:p>
    <w:p w:rsidR="0020104A" w:rsidRPr="00057693" w:rsidRDefault="0020104A" w:rsidP="00F624AE">
      <w:pPr>
        <w:spacing w:afterLines="50" w:after="120"/>
        <w:jc w:val="both"/>
        <w:rPr>
          <w:rFonts w:eastAsia="游明朝"/>
          <w:sz w:val="22"/>
          <w:szCs w:val="22"/>
        </w:rPr>
      </w:pPr>
      <w:bookmarkStart w:id="3" w:name="OLE_LINK5"/>
    </w:p>
    <w:p w:rsidR="00E15F38" w:rsidRPr="00F624AE" w:rsidRDefault="00E15F38" w:rsidP="00E15F38">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w:t>
      </w:r>
      <w:r>
        <w:rPr>
          <w:rFonts w:eastAsia="ＭＳ 明朝"/>
          <w:b/>
          <w:bCs/>
          <w:szCs w:val="24"/>
          <w:lang w:val="en-US"/>
        </w:rPr>
        <w:t xml:space="preserve">issues on </w:t>
      </w:r>
      <w:r w:rsidR="00DD4209">
        <w:rPr>
          <w:rFonts w:eastAsia="ＭＳ 明朝" w:hint="eastAsia"/>
          <w:b/>
          <w:bCs/>
          <w:szCs w:val="24"/>
          <w:lang w:val="en-US"/>
        </w:rPr>
        <w:t>radio link monitoring</w:t>
      </w:r>
    </w:p>
    <w:p w:rsidR="00E15F38" w:rsidRPr="00E15F38" w:rsidRDefault="00E15F38" w:rsidP="003C0AA8">
      <w:pPr>
        <w:pStyle w:val="afc"/>
        <w:keepNext/>
        <w:numPr>
          <w:ilvl w:val="0"/>
          <w:numId w:val="12"/>
        </w:numPr>
        <w:spacing w:after="240"/>
        <w:ind w:leftChars="0"/>
        <w:outlineLvl w:val="1"/>
        <w:rPr>
          <w:rFonts w:ascii="Arial" w:hAnsi="Arial"/>
          <w:b/>
          <w:vanish/>
          <w:lang w:val="en-US"/>
        </w:rPr>
      </w:pPr>
    </w:p>
    <w:p w:rsidR="00E15F38" w:rsidRPr="00FE43A5" w:rsidRDefault="00D07489" w:rsidP="00B522F8">
      <w:pPr>
        <w:pStyle w:val="2"/>
        <w:numPr>
          <w:ilvl w:val="1"/>
          <w:numId w:val="12"/>
        </w:numPr>
        <w:spacing w:after="240" w:line="240" w:lineRule="auto"/>
        <w:rPr>
          <w:b/>
          <w:lang w:val="en-US"/>
        </w:rPr>
      </w:pPr>
      <w:r>
        <w:rPr>
          <w:rFonts w:hint="eastAsia"/>
          <w:b/>
          <w:lang w:val="en-US"/>
        </w:rPr>
        <w:t>RLM configuration and pr</w:t>
      </w:r>
      <w:r w:rsidR="00B522F8">
        <w:rPr>
          <w:rFonts w:hint="eastAsia"/>
          <w:b/>
          <w:lang w:val="en-US"/>
        </w:rPr>
        <w:t xml:space="preserve">ocedure in case without </w:t>
      </w:r>
      <w:r w:rsidR="00B522F8" w:rsidRPr="00B522F8">
        <w:rPr>
          <w:b/>
          <w:i/>
          <w:lang w:val="en-US"/>
        </w:rPr>
        <w:t>RadioLinkMonitoringRS</w:t>
      </w:r>
      <w:r w:rsidR="00B522F8">
        <w:rPr>
          <w:b/>
          <w:lang w:val="en-US"/>
        </w:rPr>
        <w:t xml:space="preserve"> and </w:t>
      </w:r>
      <w:r w:rsidR="00B522F8" w:rsidRPr="00B522F8">
        <w:rPr>
          <w:b/>
          <w:i/>
          <w:lang w:val="en-US"/>
        </w:rPr>
        <w:t>TCI-State</w:t>
      </w:r>
      <w:r w:rsidR="00B522F8">
        <w:rPr>
          <w:b/>
          <w:i/>
          <w:lang w:val="en-US"/>
        </w:rPr>
        <w:t>s</w:t>
      </w:r>
    </w:p>
    <w:p w:rsidR="00AD7AB3" w:rsidRDefault="005B0180" w:rsidP="00B244D7">
      <w:pPr>
        <w:spacing w:afterLines="50" w:after="120"/>
        <w:jc w:val="both"/>
        <w:rPr>
          <w:rFonts w:eastAsia="游明朝"/>
          <w:sz w:val="22"/>
          <w:szCs w:val="22"/>
          <w:lang w:val="en-US"/>
        </w:rPr>
      </w:pPr>
      <w:r>
        <w:rPr>
          <w:rFonts w:eastAsia="游明朝" w:hint="eastAsia"/>
          <w:sz w:val="22"/>
          <w:szCs w:val="22"/>
          <w:lang w:val="en-US"/>
        </w:rPr>
        <w:t>As in [4</w:t>
      </w:r>
      <w:r w:rsidR="00AD7AB3">
        <w:rPr>
          <w:rFonts w:eastAsia="游明朝" w:hint="eastAsia"/>
          <w:sz w:val="22"/>
          <w:szCs w:val="22"/>
          <w:lang w:val="en-US"/>
        </w:rPr>
        <w:t xml:space="preserve">], </w:t>
      </w:r>
      <w:r w:rsidR="00D72FBB">
        <w:rPr>
          <w:rFonts w:eastAsia="游明朝"/>
          <w:sz w:val="22"/>
          <w:szCs w:val="22"/>
          <w:lang w:val="en-US"/>
        </w:rPr>
        <w:t xml:space="preserve">UE determines RS(s) for radio link monitoring based on higher layer parameters </w:t>
      </w:r>
      <w:r w:rsidR="00D72FBB" w:rsidRPr="00D72FBB">
        <w:rPr>
          <w:rFonts w:eastAsia="游明朝"/>
          <w:i/>
          <w:sz w:val="22"/>
          <w:szCs w:val="22"/>
          <w:lang w:val="en-US"/>
        </w:rPr>
        <w:t>RadioLinkMonitoringRS</w:t>
      </w:r>
      <w:r w:rsidR="00D72FBB">
        <w:rPr>
          <w:rFonts w:eastAsia="游明朝"/>
          <w:sz w:val="22"/>
          <w:szCs w:val="22"/>
          <w:lang w:val="en-US"/>
        </w:rPr>
        <w:t xml:space="preserve"> or</w:t>
      </w:r>
      <w:r w:rsidR="00D72FBB" w:rsidRPr="00D72FBB">
        <w:rPr>
          <w:rFonts w:eastAsia="游明朝"/>
          <w:sz w:val="22"/>
          <w:szCs w:val="22"/>
          <w:lang w:val="en-US"/>
        </w:rPr>
        <w:t xml:space="preserve"> </w:t>
      </w:r>
      <w:r w:rsidR="00D72FBB" w:rsidRPr="00D72FBB">
        <w:rPr>
          <w:rFonts w:eastAsia="游明朝"/>
          <w:i/>
          <w:sz w:val="22"/>
          <w:szCs w:val="22"/>
          <w:lang w:val="en-US"/>
        </w:rPr>
        <w:t>TCI-States</w:t>
      </w:r>
      <w:r w:rsidR="00D72FBB">
        <w:rPr>
          <w:rFonts w:eastAsia="游明朝"/>
          <w:i/>
          <w:sz w:val="22"/>
          <w:szCs w:val="22"/>
          <w:lang w:val="en-US"/>
        </w:rPr>
        <w:t xml:space="preserve"> </w:t>
      </w:r>
      <w:r w:rsidR="00D72FBB">
        <w:rPr>
          <w:rFonts w:eastAsia="游明朝"/>
          <w:sz w:val="22"/>
          <w:szCs w:val="22"/>
          <w:lang w:val="en-US"/>
        </w:rPr>
        <w:t>for PDCCH reception.</w:t>
      </w:r>
    </w:p>
    <w:tbl>
      <w:tblPr>
        <w:tblStyle w:val="afa"/>
        <w:tblW w:w="0" w:type="auto"/>
        <w:tblLook w:val="04A0" w:firstRow="1" w:lastRow="0" w:firstColumn="1" w:lastColumn="0" w:noHBand="0" w:noVBand="1"/>
      </w:tblPr>
      <w:tblGrid>
        <w:gridCol w:w="9962"/>
      </w:tblGrid>
      <w:tr w:rsidR="00AD7AB3" w:rsidTr="00AD7AB3">
        <w:tc>
          <w:tcPr>
            <w:tcW w:w="10170" w:type="dxa"/>
          </w:tcPr>
          <w:p w:rsidR="00A1780A" w:rsidRPr="00B916EC" w:rsidRDefault="00A1780A" w:rsidP="00A1780A">
            <w:pPr>
              <w:pStyle w:val="1"/>
              <w:outlineLvl w:val="0"/>
            </w:pPr>
            <w:r>
              <w:t>5</w:t>
            </w:r>
            <w:r>
              <w:tab/>
            </w:r>
            <w:r w:rsidRPr="00B916EC">
              <w:t>Radio link monitoring</w:t>
            </w:r>
          </w:p>
          <w:p w:rsidR="00A1780A" w:rsidRDefault="00A1780A" w:rsidP="00D72FBB">
            <w:pPr>
              <w:spacing w:afterLines="50" w:after="120"/>
              <w:jc w:val="both"/>
              <w:rPr>
                <w:rFonts w:eastAsia="ＭＳ 明朝"/>
                <w:sz w:val="20"/>
              </w:rPr>
            </w:pPr>
            <w:r>
              <w:rPr>
                <w:rFonts w:eastAsia="ＭＳ 明朝" w:hint="eastAsia"/>
                <w:sz w:val="20"/>
              </w:rPr>
              <w:t>~</w:t>
            </w:r>
          </w:p>
          <w:p w:rsidR="000B4499" w:rsidRDefault="000B4499" w:rsidP="00D72FBB">
            <w:pPr>
              <w:spacing w:afterLines="50" w:after="120"/>
              <w:jc w:val="both"/>
              <w:rPr>
                <w:rFonts w:eastAsia="游明朝"/>
                <w:sz w:val="20"/>
                <w:lang w:eastAsia="en-US"/>
              </w:rPr>
            </w:pPr>
            <w:r w:rsidRPr="000B4499">
              <w:rPr>
                <w:rFonts w:eastAsia="ＭＳ 明朝"/>
                <w:sz w:val="20"/>
              </w:rPr>
              <w:t xml:space="preserve">A </w:t>
            </w:r>
            <w:r w:rsidRPr="000B4499">
              <w:rPr>
                <w:rFonts w:eastAsia="游明朝"/>
                <w:sz w:val="20"/>
                <w:lang w:eastAsia="en-US"/>
              </w:rPr>
              <w:t xml:space="preserve">UE can be configured for each DL BWP of a SpCell [11, TS 38.321] with a set of resource indexes, through a corresponding set of higher layer parameters </w:t>
            </w:r>
            <w:r w:rsidRPr="000B4499">
              <w:rPr>
                <w:rFonts w:eastAsia="游明朝"/>
                <w:i/>
                <w:sz w:val="20"/>
                <w:lang w:eastAsia="en-US"/>
              </w:rPr>
              <w:t>RadioLinkMonitoringRS</w:t>
            </w:r>
            <w:r w:rsidRPr="000B4499">
              <w:rPr>
                <w:rFonts w:eastAsia="游明朝"/>
                <w:sz w:val="20"/>
                <w:lang w:eastAsia="en-US"/>
              </w:rPr>
              <w:t xml:space="preserve">, for radio link monitoring by higher layer parameter </w:t>
            </w:r>
            <w:r w:rsidRPr="000B4499">
              <w:rPr>
                <w:rFonts w:eastAsia="游明朝"/>
                <w:i/>
                <w:sz w:val="20"/>
                <w:lang w:eastAsia="en-US"/>
              </w:rPr>
              <w:t>failureDetectionResources</w:t>
            </w:r>
            <w:r w:rsidRPr="000B4499">
              <w:rPr>
                <w:rFonts w:eastAsia="游明朝"/>
                <w:sz w:val="20"/>
                <w:lang w:eastAsia="en-US"/>
              </w:rPr>
              <w:t>.</w:t>
            </w:r>
          </w:p>
          <w:p w:rsidR="00A1780A" w:rsidRDefault="00A1780A" w:rsidP="00D72FBB">
            <w:pPr>
              <w:spacing w:afterLines="50" w:after="120"/>
              <w:jc w:val="both"/>
              <w:rPr>
                <w:rFonts w:eastAsia="游明朝"/>
                <w:sz w:val="20"/>
                <w:lang w:eastAsia="en-US"/>
              </w:rPr>
            </w:pPr>
            <w:r>
              <w:rPr>
                <w:rFonts w:eastAsia="游明朝"/>
                <w:sz w:val="20"/>
                <w:lang w:eastAsia="en-US"/>
              </w:rPr>
              <w:t>~</w:t>
            </w:r>
          </w:p>
          <w:p w:rsidR="000B4499" w:rsidRPr="000B4499" w:rsidRDefault="000B4499" w:rsidP="000B4499">
            <w:pPr>
              <w:rPr>
                <w:rFonts w:eastAsia="游明朝"/>
                <w:sz w:val="20"/>
                <w:lang w:eastAsia="en-US"/>
              </w:rPr>
            </w:pPr>
            <w:r w:rsidRPr="000B4499">
              <w:rPr>
                <w:rFonts w:eastAsia="游明朝"/>
                <w:sz w:val="20"/>
                <w:lang w:eastAsia="en-US"/>
              </w:rPr>
              <w:t xml:space="preserve">If the UE is not provided </w:t>
            </w:r>
            <w:r w:rsidRPr="000B4499">
              <w:rPr>
                <w:rFonts w:eastAsia="游明朝"/>
                <w:iCs/>
                <w:sz w:val="20"/>
                <w:lang w:eastAsia="en-US"/>
              </w:rPr>
              <w:t xml:space="preserve">higher layer parameter </w:t>
            </w:r>
            <w:r w:rsidRPr="000B4499">
              <w:rPr>
                <w:rFonts w:eastAsia="游明朝"/>
                <w:i/>
                <w:sz w:val="20"/>
                <w:lang w:eastAsia="en-US"/>
              </w:rPr>
              <w:t>RadioLinkMonitoringRS</w:t>
            </w:r>
            <w:r w:rsidRPr="000B4499">
              <w:rPr>
                <w:rFonts w:eastAsia="游明朝"/>
                <w:iCs/>
                <w:sz w:val="20"/>
                <w:lang w:eastAsia="en-US"/>
              </w:rPr>
              <w:t xml:space="preserve"> and the UE is provided by higher layer parameter </w:t>
            </w:r>
            <w:r w:rsidRPr="000B4499">
              <w:rPr>
                <w:rFonts w:eastAsia="游明朝"/>
                <w:i/>
                <w:iCs/>
                <w:sz w:val="20"/>
                <w:lang w:eastAsia="en-US"/>
              </w:rPr>
              <w:t>TCI-states</w:t>
            </w:r>
            <w:r w:rsidRPr="000B4499">
              <w:rPr>
                <w:rFonts w:eastAsia="游明朝"/>
                <w:iCs/>
                <w:sz w:val="20"/>
                <w:lang w:eastAsia="en-US"/>
              </w:rPr>
              <w:t xml:space="preserve"> for PDCCH receptions one or more RSs that include one or more of a CSI-RS</w:t>
            </w:r>
            <w:r w:rsidRPr="000B4499">
              <w:rPr>
                <w:rFonts w:eastAsia="游明朝"/>
                <w:sz w:val="20"/>
                <w:lang w:eastAsia="en-US"/>
              </w:rPr>
              <w:t xml:space="preserve"> and/or a SS/PBCH block</w:t>
            </w:r>
          </w:p>
          <w:p w:rsidR="000B4499" w:rsidRPr="000B4499" w:rsidRDefault="000B4499" w:rsidP="000B4499">
            <w:pPr>
              <w:ind w:left="568" w:hanging="284"/>
              <w:rPr>
                <w:rFonts w:eastAsia="游明朝"/>
                <w:sz w:val="20"/>
                <w:lang w:val="en-US"/>
              </w:rPr>
            </w:pPr>
            <w:r w:rsidRPr="000B4499">
              <w:rPr>
                <w:rFonts w:eastAsia="游明朝"/>
                <w:sz w:val="20"/>
                <w:lang w:val="x-none"/>
              </w:rPr>
              <w:t>-</w:t>
            </w:r>
            <w:r w:rsidRPr="000B4499">
              <w:rPr>
                <w:rFonts w:eastAsia="游明朝"/>
                <w:sz w:val="20"/>
                <w:lang w:val="x-none"/>
              </w:rPr>
              <w:tab/>
            </w:r>
            <w:r w:rsidRPr="000B4499">
              <w:rPr>
                <w:rFonts w:eastAsia="游明朝" w:hint="eastAsia"/>
                <w:sz w:val="20"/>
                <w:lang w:val="x-none"/>
              </w:rPr>
              <w:t xml:space="preserve">the </w:t>
            </w:r>
            <w:r w:rsidRPr="000B4499">
              <w:rPr>
                <w:rFonts w:eastAsia="游明朝"/>
                <w:sz w:val="20"/>
                <w:lang w:val="en-US"/>
              </w:rPr>
              <w:t>UE uses for radio link monitoring the RS provided for the active TCI state for PDCCH reception if the active TCI state for PDCCH reception includes only one RS</w:t>
            </w:r>
          </w:p>
          <w:p w:rsidR="000B4499" w:rsidRPr="000B4499" w:rsidRDefault="000B4499" w:rsidP="000B4499">
            <w:pPr>
              <w:ind w:left="568" w:hanging="284"/>
              <w:rPr>
                <w:rFonts w:eastAsia="游明朝"/>
                <w:sz w:val="20"/>
                <w:lang w:val="en-US"/>
              </w:rPr>
            </w:pPr>
            <w:r w:rsidRPr="000B4499">
              <w:rPr>
                <w:rFonts w:eastAsia="游明朝"/>
                <w:sz w:val="20"/>
                <w:lang w:val="en-US"/>
              </w:rPr>
              <w:t xml:space="preserve"> </w:t>
            </w:r>
            <w:r w:rsidRPr="000B4499">
              <w:rPr>
                <w:rFonts w:eastAsia="游明朝"/>
                <w:sz w:val="20"/>
                <w:lang w:val="x-none"/>
              </w:rPr>
              <w:t>-</w:t>
            </w:r>
            <w:r w:rsidRPr="000B4499">
              <w:rPr>
                <w:rFonts w:eastAsia="游明朝"/>
                <w:sz w:val="20"/>
                <w:lang w:val="x-none"/>
              </w:rPr>
              <w:tab/>
            </w:r>
            <w:r w:rsidRPr="000B4499">
              <w:rPr>
                <w:rFonts w:eastAsia="游明朝"/>
                <w:sz w:val="20"/>
                <w:lang w:val="en-US"/>
              </w:rPr>
              <w:t xml:space="preserve">if the active TCI state for PDCCH reception includes two RS, </w:t>
            </w:r>
            <w:r w:rsidRPr="000B4499">
              <w:rPr>
                <w:rFonts w:eastAsia="游明朝" w:hint="eastAsia"/>
                <w:sz w:val="20"/>
                <w:lang w:val="x-none"/>
              </w:rPr>
              <w:t xml:space="preserve">the </w:t>
            </w:r>
            <w:r w:rsidRPr="000B4499">
              <w:rPr>
                <w:rFonts w:eastAsia="游明朝"/>
                <w:sz w:val="20"/>
                <w:lang w:val="en-US"/>
              </w:rPr>
              <w:t xml:space="preserve">UE expects that one RS has QCL-TypeD </w:t>
            </w:r>
            <w:r w:rsidRPr="000B4499">
              <w:rPr>
                <w:rFonts w:eastAsia="游明朝"/>
                <w:sz w:val="20"/>
                <w:lang w:val="x-none" w:eastAsia="en-US"/>
              </w:rPr>
              <w:t>[6, TS 38.214]</w:t>
            </w:r>
            <w:r w:rsidRPr="000B4499">
              <w:rPr>
                <w:rFonts w:eastAsia="游明朝"/>
                <w:sz w:val="20"/>
                <w:lang w:val="en-US" w:eastAsia="en-US"/>
              </w:rPr>
              <w:t xml:space="preserve"> </w:t>
            </w:r>
            <w:r w:rsidRPr="000B4499">
              <w:rPr>
                <w:rFonts w:eastAsia="游明朝"/>
                <w:sz w:val="20"/>
                <w:lang w:val="en-US"/>
              </w:rPr>
              <w:t>and the UE uses the RS with QCL-TypeD for radio link monitoring; the UE does not expect both RS to have QCL-TypeD</w:t>
            </w:r>
          </w:p>
          <w:p w:rsidR="000B4499" w:rsidRPr="000B4499" w:rsidRDefault="000B4499" w:rsidP="000B4499">
            <w:pPr>
              <w:ind w:left="568" w:hanging="284"/>
              <w:rPr>
                <w:rFonts w:eastAsia="游明朝"/>
                <w:sz w:val="20"/>
                <w:lang w:val="en-US"/>
              </w:rPr>
            </w:pPr>
            <w:r w:rsidRPr="000B4499">
              <w:rPr>
                <w:rFonts w:eastAsia="游明朝"/>
                <w:sz w:val="20"/>
                <w:lang w:val="x-none"/>
              </w:rPr>
              <w:t>-</w:t>
            </w:r>
            <w:r w:rsidRPr="000B4499">
              <w:rPr>
                <w:rFonts w:eastAsia="游明朝"/>
                <w:sz w:val="20"/>
                <w:lang w:val="x-none"/>
              </w:rPr>
              <w:tab/>
            </w:r>
            <w:r w:rsidRPr="000B4499">
              <w:rPr>
                <w:rFonts w:eastAsia="游明朝" w:hint="eastAsia"/>
                <w:sz w:val="20"/>
                <w:lang w:val="x-none"/>
              </w:rPr>
              <w:t xml:space="preserve">the </w:t>
            </w:r>
            <w:r w:rsidRPr="000B4499">
              <w:rPr>
                <w:rFonts w:eastAsia="游明朝"/>
                <w:sz w:val="20"/>
                <w:lang w:val="en-US"/>
              </w:rPr>
              <w:t>UE is not required to use for radio link monitoring an aperiodic or semi-persistent RS</w:t>
            </w:r>
          </w:p>
          <w:p w:rsidR="00A1780A" w:rsidRPr="00A1780A" w:rsidRDefault="00A1780A" w:rsidP="00D72FBB">
            <w:pPr>
              <w:spacing w:afterLines="50" w:after="120"/>
              <w:jc w:val="both"/>
              <w:rPr>
                <w:rFonts w:eastAsia="游明朝"/>
                <w:sz w:val="22"/>
                <w:szCs w:val="22"/>
                <w:lang w:val="en-US"/>
              </w:rPr>
            </w:pPr>
            <w:r>
              <w:rPr>
                <w:rFonts w:eastAsia="游明朝"/>
                <w:sz w:val="22"/>
                <w:szCs w:val="22"/>
                <w:lang w:val="en-US"/>
              </w:rPr>
              <w:t>~</w:t>
            </w:r>
          </w:p>
        </w:tc>
      </w:tr>
    </w:tbl>
    <w:p w:rsidR="00D07489" w:rsidRDefault="00D07489" w:rsidP="00B244D7">
      <w:pPr>
        <w:spacing w:afterLines="50" w:after="120"/>
        <w:jc w:val="both"/>
        <w:rPr>
          <w:rFonts w:eastAsia="游明朝"/>
          <w:sz w:val="22"/>
          <w:szCs w:val="22"/>
          <w:lang w:val="en-US"/>
        </w:rPr>
      </w:pPr>
    </w:p>
    <w:p w:rsidR="00A1780A" w:rsidRDefault="00A1780A" w:rsidP="00B244D7">
      <w:pPr>
        <w:spacing w:afterLines="50" w:after="120"/>
        <w:jc w:val="both"/>
        <w:rPr>
          <w:rFonts w:eastAsia="游明朝"/>
          <w:sz w:val="22"/>
          <w:szCs w:val="22"/>
          <w:lang w:val="en-US"/>
        </w:rPr>
      </w:pPr>
      <w:r>
        <w:rPr>
          <w:rFonts w:eastAsia="游明朝" w:hint="eastAsia"/>
          <w:sz w:val="22"/>
          <w:szCs w:val="22"/>
          <w:lang w:val="en-US"/>
        </w:rPr>
        <w:t xml:space="preserve">However, there are some cases where neither </w:t>
      </w:r>
      <w:r w:rsidRPr="00D72FBB">
        <w:rPr>
          <w:rFonts w:eastAsia="游明朝"/>
          <w:i/>
          <w:sz w:val="22"/>
          <w:szCs w:val="22"/>
          <w:lang w:val="en-US"/>
        </w:rPr>
        <w:t>RadioLinkMonitoringRS</w:t>
      </w:r>
      <w:r>
        <w:rPr>
          <w:rFonts w:eastAsia="游明朝"/>
          <w:sz w:val="22"/>
          <w:szCs w:val="22"/>
          <w:lang w:val="en-US"/>
        </w:rPr>
        <w:t xml:space="preserve"> nor</w:t>
      </w:r>
      <w:r w:rsidRPr="00D72FBB">
        <w:rPr>
          <w:rFonts w:eastAsia="游明朝"/>
          <w:sz w:val="22"/>
          <w:szCs w:val="22"/>
          <w:lang w:val="en-US"/>
        </w:rPr>
        <w:t xml:space="preserve"> </w:t>
      </w:r>
      <w:r w:rsidRPr="00D72FBB">
        <w:rPr>
          <w:rFonts w:eastAsia="游明朝"/>
          <w:i/>
          <w:sz w:val="22"/>
          <w:szCs w:val="22"/>
          <w:lang w:val="en-US"/>
        </w:rPr>
        <w:t>TCI-States</w:t>
      </w:r>
      <w:r>
        <w:rPr>
          <w:rFonts w:eastAsia="游明朝"/>
          <w:i/>
          <w:sz w:val="22"/>
          <w:szCs w:val="22"/>
          <w:lang w:val="en-US"/>
        </w:rPr>
        <w:t xml:space="preserve"> </w:t>
      </w:r>
      <w:r>
        <w:rPr>
          <w:rFonts w:eastAsia="游明朝"/>
          <w:sz w:val="22"/>
          <w:szCs w:val="22"/>
          <w:lang w:val="en-US"/>
        </w:rPr>
        <w:t>for PDCCH reception are configured for the PCell or PSCell as below.</w:t>
      </w:r>
    </w:p>
    <w:p w:rsidR="00A1780A" w:rsidRDefault="00A1780A" w:rsidP="00A1780A">
      <w:pPr>
        <w:pStyle w:val="afc"/>
        <w:numPr>
          <w:ilvl w:val="0"/>
          <w:numId w:val="33"/>
        </w:numPr>
        <w:spacing w:afterLines="50" w:after="120"/>
        <w:ind w:leftChars="0"/>
        <w:jc w:val="both"/>
        <w:rPr>
          <w:rFonts w:eastAsia="游明朝"/>
          <w:sz w:val="22"/>
          <w:szCs w:val="22"/>
          <w:lang w:val="en-US"/>
        </w:rPr>
      </w:pPr>
      <w:r>
        <w:rPr>
          <w:rFonts w:eastAsia="游明朝"/>
          <w:sz w:val="22"/>
          <w:szCs w:val="22"/>
          <w:lang w:val="en-US"/>
        </w:rPr>
        <w:t>CORESET#0(</w:t>
      </w:r>
      <w:r w:rsidRPr="00A1780A">
        <w:rPr>
          <w:rFonts w:eastAsia="游明朝"/>
          <w:i/>
          <w:sz w:val="22"/>
          <w:szCs w:val="22"/>
          <w:lang w:val="en-US"/>
        </w:rPr>
        <w:t>ControlResourceSetZero</w:t>
      </w:r>
      <w:r>
        <w:rPr>
          <w:rFonts w:eastAsia="游明朝"/>
          <w:sz w:val="22"/>
          <w:szCs w:val="22"/>
          <w:lang w:val="en-US"/>
        </w:rPr>
        <w:t xml:space="preserve">) does not have </w:t>
      </w:r>
      <w:r w:rsidRPr="00D72FBB">
        <w:rPr>
          <w:rFonts w:eastAsia="游明朝"/>
          <w:i/>
          <w:sz w:val="22"/>
          <w:szCs w:val="22"/>
          <w:lang w:val="en-US"/>
        </w:rPr>
        <w:t>TCI-States</w:t>
      </w:r>
      <w:r>
        <w:rPr>
          <w:rFonts w:eastAsia="游明朝"/>
          <w:sz w:val="22"/>
          <w:szCs w:val="22"/>
          <w:lang w:val="en-US"/>
        </w:rPr>
        <w:t xml:space="preserve"> IE</w:t>
      </w:r>
      <w:r w:rsidR="000B4499">
        <w:rPr>
          <w:rFonts w:eastAsia="游明朝"/>
          <w:sz w:val="22"/>
          <w:szCs w:val="22"/>
          <w:lang w:val="en-US"/>
        </w:rPr>
        <w:t xml:space="preserve"> for now</w:t>
      </w:r>
      <w:r>
        <w:rPr>
          <w:rFonts w:eastAsia="游明朝"/>
          <w:sz w:val="22"/>
          <w:szCs w:val="22"/>
          <w:lang w:val="en-US"/>
        </w:rPr>
        <w:t xml:space="preserve">. Hence, </w:t>
      </w:r>
      <w:r w:rsidR="00A867DC">
        <w:rPr>
          <w:rFonts w:eastAsia="游明朝"/>
          <w:sz w:val="22"/>
          <w:szCs w:val="22"/>
          <w:lang w:val="en-US"/>
        </w:rPr>
        <w:t>it is possible that</w:t>
      </w:r>
      <w:r>
        <w:rPr>
          <w:rFonts w:eastAsia="游明朝"/>
          <w:sz w:val="22"/>
          <w:szCs w:val="22"/>
          <w:lang w:val="en-US"/>
        </w:rPr>
        <w:t xml:space="preserve"> the UE is configured with only CORESET#0 for the PCell or PSCell and the UE is not configured with </w:t>
      </w:r>
      <w:r w:rsidRPr="00D72FBB">
        <w:rPr>
          <w:rFonts w:eastAsia="游明朝"/>
          <w:i/>
          <w:sz w:val="22"/>
          <w:szCs w:val="22"/>
          <w:lang w:val="en-US"/>
        </w:rPr>
        <w:t>RadioLinkMonitoringRS</w:t>
      </w:r>
      <w:r>
        <w:rPr>
          <w:rFonts w:eastAsia="游明朝"/>
          <w:sz w:val="22"/>
          <w:szCs w:val="22"/>
          <w:lang w:val="en-US"/>
        </w:rPr>
        <w:t>.</w:t>
      </w:r>
    </w:p>
    <w:p w:rsidR="00A1780A" w:rsidRDefault="00A1780A" w:rsidP="00A1780A">
      <w:pPr>
        <w:pStyle w:val="afc"/>
        <w:numPr>
          <w:ilvl w:val="0"/>
          <w:numId w:val="33"/>
        </w:numPr>
        <w:spacing w:afterLines="50" w:after="120"/>
        <w:ind w:leftChars="0"/>
        <w:jc w:val="both"/>
        <w:rPr>
          <w:rFonts w:eastAsia="游明朝"/>
          <w:sz w:val="22"/>
          <w:szCs w:val="22"/>
          <w:lang w:val="en-US"/>
        </w:rPr>
      </w:pPr>
      <w:r>
        <w:rPr>
          <w:rFonts w:eastAsia="游明朝" w:hint="eastAsia"/>
          <w:sz w:val="22"/>
          <w:szCs w:val="22"/>
          <w:lang w:val="en-US"/>
        </w:rPr>
        <w:t xml:space="preserve">According to the current TS38.331, </w:t>
      </w:r>
      <w:r w:rsidRPr="00D72FBB">
        <w:rPr>
          <w:rFonts w:eastAsia="游明朝"/>
          <w:i/>
          <w:sz w:val="22"/>
          <w:szCs w:val="22"/>
          <w:lang w:val="en-US"/>
        </w:rPr>
        <w:t>TCI-States</w:t>
      </w:r>
      <w:r>
        <w:rPr>
          <w:rFonts w:eastAsia="游明朝"/>
          <w:sz w:val="22"/>
          <w:szCs w:val="22"/>
          <w:lang w:val="en-US"/>
        </w:rPr>
        <w:t xml:space="preserve"> IE</w:t>
      </w:r>
      <w:r w:rsidR="00A867DC">
        <w:rPr>
          <w:rFonts w:eastAsia="游明朝"/>
          <w:sz w:val="22"/>
          <w:szCs w:val="22"/>
          <w:lang w:val="en-US"/>
        </w:rPr>
        <w:t xml:space="preserve"> in </w:t>
      </w:r>
      <w:r w:rsidR="00A867DC" w:rsidRPr="00A867DC">
        <w:rPr>
          <w:rFonts w:eastAsia="游明朝"/>
          <w:i/>
          <w:sz w:val="22"/>
          <w:szCs w:val="22"/>
          <w:lang w:val="en-US"/>
        </w:rPr>
        <w:t>ControlResourceSet</w:t>
      </w:r>
      <w:r w:rsidR="00A867DC">
        <w:rPr>
          <w:rFonts w:eastAsia="游明朝"/>
          <w:sz w:val="22"/>
          <w:szCs w:val="22"/>
          <w:lang w:val="en-US"/>
        </w:rPr>
        <w:t xml:space="preserve"> is optional. Therefore, it is possible that the UE is configured with CORESET(s) </w:t>
      </w:r>
      <w:r w:rsidR="000B4499">
        <w:rPr>
          <w:rFonts w:eastAsia="游明朝"/>
          <w:sz w:val="22"/>
          <w:szCs w:val="22"/>
          <w:lang w:val="en-US"/>
        </w:rPr>
        <w:t xml:space="preserve">(other than CORESET#0) </w:t>
      </w:r>
      <w:r w:rsidR="00A867DC">
        <w:rPr>
          <w:rFonts w:eastAsia="游明朝"/>
          <w:sz w:val="22"/>
          <w:szCs w:val="22"/>
          <w:lang w:val="en-US"/>
        </w:rPr>
        <w:t xml:space="preserve">without </w:t>
      </w:r>
      <w:r w:rsidR="00A867DC" w:rsidRPr="00D72FBB">
        <w:rPr>
          <w:rFonts w:eastAsia="游明朝"/>
          <w:i/>
          <w:sz w:val="22"/>
          <w:szCs w:val="22"/>
          <w:lang w:val="en-US"/>
        </w:rPr>
        <w:t>TCI-States</w:t>
      </w:r>
      <w:r w:rsidR="00A867DC" w:rsidRPr="00A867DC">
        <w:rPr>
          <w:rFonts w:eastAsia="游明朝"/>
          <w:sz w:val="22"/>
          <w:szCs w:val="22"/>
          <w:lang w:val="en-US"/>
        </w:rPr>
        <w:t xml:space="preserve"> </w:t>
      </w:r>
      <w:r w:rsidR="00A867DC">
        <w:rPr>
          <w:rFonts w:eastAsia="游明朝"/>
          <w:sz w:val="22"/>
          <w:szCs w:val="22"/>
          <w:lang w:val="en-US"/>
        </w:rPr>
        <w:t xml:space="preserve">and the UE is not configured with </w:t>
      </w:r>
      <w:r w:rsidR="00A867DC" w:rsidRPr="00D72FBB">
        <w:rPr>
          <w:rFonts w:eastAsia="游明朝"/>
          <w:i/>
          <w:sz w:val="22"/>
          <w:szCs w:val="22"/>
          <w:lang w:val="en-US"/>
        </w:rPr>
        <w:t>RadioLinkMonitoringRS</w:t>
      </w:r>
      <w:r w:rsidR="00A867DC">
        <w:rPr>
          <w:rFonts w:eastAsia="游明朝"/>
          <w:sz w:val="22"/>
          <w:szCs w:val="22"/>
          <w:lang w:val="en-US"/>
        </w:rPr>
        <w:t>.</w:t>
      </w:r>
    </w:p>
    <w:p w:rsidR="00A1780A" w:rsidRDefault="00A867DC" w:rsidP="00B244D7">
      <w:pPr>
        <w:spacing w:afterLines="50" w:after="120"/>
        <w:jc w:val="both"/>
        <w:rPr>
          <w:rFonts w:eastAsia="游明朝"/>
          <w:sz w:val="22"/>
          <w:szCs w:val="22"/>
          <w:lang w:val="en-US"/>
        </w:rPr>
      </w:pPr>
      <w:r>
        <w:rPr>
          <w:rFonts w:eastAsia="游明朝" w:hint="eastAsia"/>
          <w:sz w:val="22"/>
          <w:szCs w:val="22"/>
          <w:lang w:val="en-US"/>
        </w:rPr>
        <w:t xml:space="preserve">Since the current specifications do not cover above cases, the UE cannot perform radio link monitoring in </w:t>
      </w:r>
      <w:r>
        <w:rPr>
          <w:rFonts w:eastAsia="游明朝"/>
          <w:sz w:val="22"/>
          <w:szCs w:val="22"/>
          <w:lang w:val="en-US"/>
        </w:rPr>
        <w:t>above cases</w:t>
      </w:r>
      <w:r w:rsidR="00C6277E">
        <w:rPr>
          <w:rFonts w:eastAsia="游明朝"/>
          <w:sz w:val="22"/>
          <w:szCs w:val="22"/>
          <w:lang w:val="en-US"/>
        </w:rPr>
        <w:t xml:space="preserve"> due to the lack of information about RS(s) for radio link monitoring</w:t>
      </w:r>
      <w:r>
        <w:rPr>
          <w:rFonts w:eastAsia="游明朝"/>
          <w:sz w:val="22"/>
          <w:szCs w:val="22"/>
          <w:lang w:val="en-US"/>
        </w:rPr>
        <w:t>.</w:t>
      </w:r>
    </w:p>
    <w:p w:rsidR="00A867DC" w:rsidRPr="00C6277E" w:rsidRDefault="000B4499" w:rsidP="00B244D7">
      <w:pPr>
        <w:spacing w:afterLines="50" w:after="120"/>
        <w:jc w:val="both"/>
        <w:rPr>
          <w:rFonts w:eastAsia="游明朝"/>
          <w:sz w:val="22"/>
          <w:szCs w:val="22"/>
          <w:lang w:val="en-US"/>
        </w:rPr>
      </w:pPr>
      <w:r>
        <w:rPr>
          <w:rFonts w:eastAsia="游明朝"/>
          <w:sz w:val="22"/>
          <w:szCs w:val="22"/>
          <w:lang w:val="en-US"/>
        </w:rPr>
        <w:t>For CORESET#0</w:t>
      </w:r>
      <w:r w:rsidR="00C6277E">
        <w:rPr>
          <w:rFonts w:eastAsia="游明朝"/>
          <w:sz w:val="22"/>
          <w:szCs w:val="22"/>
          <w:lang w:val="en-US"/>
        </w:rPr>
        <w:t xml:space="preserve">, the UE assumes that PDCCH/DMRS and </w:t>
      </w:r>
      <w:r w:rsidR="00EA1724">
        <w:rPr>
          <w:rFonts w:eastAsia="游明朝"/>
          <w:sz w:val="22"/>
          <w:szCs w:val="22"/>
          <w:lang w:val="en-US"/>
        </w:rPr>
        <w:t xml:space="preserve">corresponding </w:t>
      </w:r>
      <w:r w:rsidR="00C6277E">
        <w:rPr>
          <w:rFonts w:eastAsia="游明朝"/>
          <w:sz w:val="22"/>
          <w:szCs w:val="22"/>
          <w:lang w:val="en-US"/>
        </w:rPr>
        <w:t>SS/PBCH block</w:t>
      </w:r>
      <w:r w:rsidR="00EA1724">
        <w:rPr>
          <w:rFonts w:eastAsia="游明朝"/>
          <w:sz w:val="22"/>
          <w:szCs w:val="22"/>
          <w:lang w:val="en-US"/>
        </w:rPr>
        <w:t xml:space="preserve"> are QCLed as below</w:t>
      </w:r>
      <w:r w:rsidR="007906F2">
        <w:rPr>
          <w:rFonts w:eastAsia="游明朝"/>
          <w:sz w:val="22"/>
          <w:szCs w:val="22"/>
          <w:lang w:val="en-US"/>
        </w:rPr>
        <w:t xml:space="preserve"> [4]</w:t>
      </w:r>
      <w:r w:rsidR="00EA1724">
        <w:rPr>
          <w:rFonts w:eastAsia="游明朝"/>
          <w:sz w:val="22"/>
          <w:szCs w:val="22"/>
          <w:lang w:val="en-US"/>
        </w:rPr>
        <w:t>.</w:t>
      </w:r>
    </w:p>
    <w:tbl>
      <w:tblPr>
        <w:tblStyle w:val="afa"/>
        <w:tblW w:w="0" w:type="auto"/>
        <w:tblLook w:val="04A0" w:firstRow="1" w:lastRow="0" w:firstColumn="1" w:lastColumn="0" w:noHBand="0" w:noVBand="1"/>
      </w:tblPr>
      <w:tblGrid>
        <w:gridCol w:w="9962"/>
      </w:tblGrid>
      <w:tr w:rsidR="00C6277E" w:rsidTr="00C6277E">
        <w:tc>
          <w:tcPr>
            <w:tcW w:w="9962" w:type="dxa"/>
          </w:tcPr>
          <w:p w:rsidR="000B4499" w:rsidRPr="00B916EC" w:rsidRDefault="000B4499" w:rsidP="000B4499">
            <w:pPr>
              <w:pStyle w:val="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0B4499" w:rsidRDefault="000B4499" w:rsidP="00B244D7">
            <w:pPr>
              <w:spacing w:afterLines="50" w:after="120"/>
              <w:jc w:val="both"/>
              <w:rPr>
                <w:rFonts w:eastAsia="游明朝"/>
                <w:sz w:val="20"/>
              </w:rPr>
            </w:pPr>
            <w:r>
              <w:rPr>
                <w:rFonts w:eastAsia="游明朝" w:hint="eastAsia"/>
                <w:sz w:val="20"/>
              </w:rPr>
              <w:t>~</w:t>
            </w:r>
          </w:p>
          <w:p w:rsidR="00C6277E" w:rsidRDefault="000B4499" w:rsidP="00B244D7">
            <w:pPr>
              <w:spacing w:afterLines="50" w:after="120"/>
              <w:jc w:val="both"/>
              <w:rPr>
                <w:rFonts w:eastAsia="游明朝"/>
                <w:sz w:val="20"/>
                <w:lang w:eastAsia="en-US"/>
              </w:rPr>
            </w:pPr>
            <w:r w:rsidRPr="000B4499">
              <w:rPr>
                <w:rFonts w:eastAsia="游明朝"/>
                <w:sz w:val="20"/>
                <w:lang w:eastAsia="en-US"/>
              </w:rPr>
              <w:t xml:space="preserve">The UE may assume that the DM-RS antenna port associated with PDCCH receptions in the control resource set configured by </w:t>
            </w:r>
            <w:r w:rsidRPr="000B4499">
              <w:rPr>
                <w:rFonts w:eastAsia="游明朝"/>
                <w:i/>
                <w:sz w:val="20"/>
                <w:lang w:eastAsia="en-US"/>
              </w:rPr>
              <w:t>pdcch-ConfigSIB1</w:t>
            </w:r>
            <w:r w:rsidRPr="000B4499">
              <w:rPr>
                <w:rFonts w:eastAsia="游明朝"/>
                <w:sz w:val="20"/>
                <w:lang w:val="en-US" w:eastAsia="en-US"/>
              </w:rPr>
              <w:t xml:space="preserve"> </w:t>
            </w:r>
            <w:r w:rsidRPr="000B4499">
              <w:rPr>
                <w:rFonts w:eastAsia="ＭＳ 明朝"/>
                <w:sz w:val="20"/>
                <w:lang w:eastAsia="en-US"/>
              </w:rPr>
              <w:t xml:space="preserve">in </w:t>
            </w:r>
            <w:r w:rsidRPr="000B4499">
              <w:rPr>
                <w:rFonts w:eastAsia="游明朝"/>
                <w:i/>
                <w:sz w:val="20"/>
                <w:lang w:eastAsia="en-US"/>
              </w:rPr>
              <w:t>MasterInformationBlock</w:t>
            </w:r>
            <w:r w:rsidRPr="000B4499">
              <w:rPr>
                <w:rFonts w:eastAsia="游明朝"/>
                <w:sz w:val="20"/>
                <w:lang w:val="en-US" w:eastAsia="x-none"/>
              </w:rPr>
              <w:t xml:space="preserve"> </w:t>
            </w:r>
            <w:r w:rsidRPr="000B4499">
              <w:rPr>
                <w:rFonts w:eastAsia="游明朝"/>
                <w:sz w:val="20"/>
                <w:lang w:eastAsia="en-US"/>
              </w:rPr>
              <w:t>and for corresponding PDSCH receptions, and the corresponding SS/PBCH block are quasi co-located with respect to average gain, QCL-TypeA, and QCL-TypeD properties, when applicable</w:t>
            </w:r>
            <w:r w:rsidRPr="000B4499">
              <w:rPr>
                <w:rFonts w:eastAsia="SimSun"/>
                <w:kern w:val="2"/>
                <w:sz w:val="20"/>
                <w:lang w:eastAsia="zh-CN"/>
              </w:rPr>
              <w:t xml:space="preserve"> [6, TS 38.214]</w:t>
            </w:r>
            <w:r w:rsidRPr="000B4499">
              <w:rPr>
                <w:rFonts w:eastAsia="游明朝"/>
                <w:sz w:val="20"/>
                <w:lang w:eastAsia="en-US"/>
              </w:rPr>
              <w:t>.</w:t>
            </w:r>
          </w:p>
          <w:p w:rsidR="007906F2" w:rsidRDefault="007906F2" w:rsidP="00B244D7">
            <w:pPr>
              <w:spacing w:afterLines="50" w:after="120"/>
              <w:jc w:val="both"/>
              <w:rPr>
                <w:rFonts w:eastAsia="游明朝"/>
                <w:sz w:val="22"/>
                <w:szCs w:val="22"/>
                <w:lang w:val="en-US"/>
              </w:rPr>
            </w:pPr>
            <w:r>
              <w:rPr>
                <w:rFonts w:eastAsia="游明朝"/>
                <w:sz w:val="20"/>
                <w:lang w:eastAsia="en-US"/>
              </w:rPr>
              <w:t>~</w:t>
            </w:r>
          </w:p>
        </w:tc>
      </w:tr>
    </w:tbl>
    <w:p w:rsidR="00E556E7" w:rsidRDefault="00E556E7" w:rsidP="00B244D7">
      <w:pPr>
        <w:spacing w:afterLines="50" w:after="120"/>
        <w:jc w:val="both"/>
        <w:rPr>
          <w:rFonts w:eastAsia="游明朝"/>
          <w:sz w:val="22"/>
          <w:szCs w:val="22"/>
          <w:lang w:val="en-US"/>
        </w:rPr>
      </w:pPr>
    </w:p>
    <w:p w:rsidR="00A1780A" w:rsidRDefault="00C2050A" w:rsidP="00B244D7">
      <w:pPr>
        <w:spacing w:afterLines="50" w:after="120"/>
        <w:jc w:val="both"/>
        <w:rPr>
          <w:rFonts w:eastAsia="游明朝"/>
          <w:sz w:val="22"/>
          <w:szCs w:val="22"/>
          <w:lang w:val="en-US"/>
        </w:rPr>
      </w:pPr>
      <w:r>
        <w:rPr>
          <w:rFonts w:eastAsia="游明朝"/>
          <w:sz w:val="22"/>
          <w:szCs w:val="22"/>
          <w:lang w:val="en-US"/>
        </w:rPr>
        <w:t>W</w:t>
      </w:r>
      <w:r w:rsidR="00EA1724">
        <w:rPr>
          <w:rFonts w:eastAsia="游明朝" w:hint="eastAsia"/>
          <w:sz w:val="22"/>
          <w:szCs w:val="22"/>
          <w:lang w:val="en-US"/>
        </w:rPr>
        <w:t xml:space="preserve">e think that </w:t>
      </w:r>
      <w:r w:rsidR="00EA1724">
        <w:rPr>
          <w:rFonts w:eastAsia="游明朝"/>
          <w:sz w:val="22"/>
          <w:szCs w:val="22"/>
          <w:lang w:val="en-US"/>
        </w:rPr>
        <w:t xml:space="preserve">corresponding SS/PBCH block is equivalent to the </w:t>
      </w:r>
      <w:r w:rsidR="00EA1724" w:rsidRPr="00EA1724">
        <w:rPr>
          <w:rFonts w:eastAsia="游明朝"/>
          <w:sz w:val="22"/>
          <w:szCs w:val="22"/>
          <w:lang w:val="en-US"/>
        </w:rPr>
        <w:t>RS provided for the active TCI state for PDCCH reception</w:t>
      </w:r>
      <w:r w:rsidR="00EA1724">
        <w:rPr>
          <w:rFonts w:eastAsia="游明朝"/>
          <w:sz w:val="22"/>
          <w:szCs w:val="22"/>
          <w:lang w:val="en-US"/>
        </w:rPr>
        <w:t xml:space="preserve"> in CORE</w:t>
      </w:r>
      <w:r w:rsidR="00360EAF">
        <w:rPr>
          <w:rFonts w:eastAsia="游明朝"/>
          <w:sz w:val="22"/>
          <w:szCs w:val="22"/>
          <w:lang w:val="en-US"/>
        </w:rPr>
        <w:t>SET#0</w:t>
      </w:r>
      <w:r>
        <w:rPr>
          <w:rFonts w:eastAsia="游明朝"/>
          <w:sz w:val="22"/>
          <w:szCs w:val="22"/>
          <w:lang w:val="en-US"/>
        </w:rPr>
        <w:t>. Therefore</w:t>
      </w:r>
      <w:r w:rsidR="00EA1724">
        <w:rPr>
          <w:rFonts w:eastAsia="游明朝"/>
          <w:sz w:val="22"/>
          <w:szCs w:val="22"/>
          <w:lang w:val="en-US"/>
        </w:rPr>
        <w:t xml:space="preserve">, when the UE is not provided </w:t>
      </w:r>
      <w:r w:rsidR="00EA1724" w:rsidRPr="00D72FBB">
        <w:rPr>
          <w:rFonts w:eastAsia="游明朝"/>
          <w:i/>
          <w:sz w:val="22"/>
          <w:szCs w:val="22"/>
          <w:lang w:val="en-US"/>
        </w:rPr>
        <w:t>RadioLinkMonitoringRS</w:t>
      </w:r>
      <w:r w:rsidR="00EA1724">
        <w:rPr>
          <w:rFonts w:eastAsia="游明朝"/>
          <w:sz w:val="22"/>
          <w:szCs w:val="22"/>
          <w:lang w:val="en-US"/>
        </w:rPr>
        <w:t xml:space="preserve"> and the UE is configured to monitor CORESET#0, the UE should uses for radio link monitoring the SS/PBCH block corresponding to the monitored CORESET#0.</w:t>
      </w:r>
    </w:p>
    <w:p w:rsidR="00EA1724" w:rsidRDefault="0037452D" w:rsidP="00B244D7">
      <w:pPr>
        <w:spacing w:afterLines="50" w:after="120"/>
        <w:jc w:val="both"/>
        <w:rPr>
          <w:rFonts w:eastAsia="游明朝"/>
          <w:sz w:val="22"/>
          <w:szCs w:val="22"/>
          <w:lang w:val="en-US"/>
        </w:rPr>
      </w:pPr>
      <w:r>
        <w:rPr>
          <w:rFonts w:eastAsia="游明朝" w:hint="eastAsia"/>
          <w:sz w:val="22"/>
          <w:szCs w:val="22"/>
          <w:lang w:val="en-US"/>
        </w:rPr>
        <w:t xml:space="preserve">On the other hand, for </w:t>
      </w:r>
      <w:r w:rsidR="008A1B01">
        <w:rPr>
          <w:rFonts w:eastAsia="游明朝"/>
          <w:sz w:val="22"/>
          <w:szCs w:val="22"/>
          <w:lang w:val="en-US"/>
        </w:rPr>
        <w:t xml:space="preserve">the case with </w:t>
      </w:r>
      <w:r>
        <w:rPr>
          <w:rFonts w:eastAsia="游明朝"/>
          <w:sz w:val="22"/>
          <w:szCs w:val="22"/>
          <w:lang w:val="en-US"/>
        </w:rPr>
        <w:t xml:space="preserve">CORESET(s) without </w:t>
      </w:r>
      <w:r w:rsidRPr="00D72FBB">
        <w:rPr>
          <w:rFonts w:eastAsia="游明朝"/>
          <w:i/>
          <w:sz w:val="22"/>
          <w:szCs w:val="22"/>
          <w:lang w:val="en-US"/>
        </w:rPr>
        <w:t>TCI-States</w:t>
      </w:r>
      <w:r w:rsidR="008A1B01">
        <w:rPr>
          <w:rFonts w:eastAsia="游明朝"/>
          <w:i/>
          <w:sz w:val="22"/>
          <w:szCs w:val="22"/>
          <w:lang w:val="en-US"/>
        </w:rPr>
        <w:t xml:space="preserve"> </w:t>
      </w:r>
      <w:r w:rsidR="008A1B01">
        <w:rPr>
          <w:rFonts w:eastAsia="游明朝"/>
          <w:sz w:val="22"/>
          <w:szCs w:val="22"/>
          <w:lang w:val="en-US"/>
        </w:rPr>
        <w:t>other than CORESET#0</w:t>
      </w:r>
      <w:r>
        <w:rPr>
          <w:rFonts w:eastAsia="游明朝"/>
          <w:sz w:val="22"/>
          <w:szCs w:val="22"/>
          <w:lang w:val="en-US"/>
        </w:rPr>
        <w:t xml:space="preserve">, </w:t>
      </w:r>
      <w:r w:rsidR="008A1B01">
        <w:rPr>
          <w:rFonts w:eastAsia="游明朝"/>
          <w:sz w:val="22"/>
          <w:szCs w:val="22"/>
          <w:lang w:val="en-US"/>
        </w:rPr>
        <w:t xml:space="preserve">we basically think that network should/could configure </w:t>
      </w:r>
      <w:r w:rsidR="008A1B01" w:rsidRPr="008A1B01">
        <w:rPr>
          <w:rFonts w:eastAsia="游明朝"/>
          <w:i/>
          <w:sz w:val="22"/>
          <w:szCs w:val="22"/>
          <w:lang w:val="en-US"/>
        </w:rPr>
        <w:t>RadioLinkMonitoringRS</w:t>
      </w:r>
      <w:r w:rsidR="008A1B01">
        <w:rPr>
          <w:rFonts w:eastAsia="游明朝"/>
          <w:i/>
          <w:sz w:val="22"/>
          <w:szCs w:val="22"/>
          <w:lang w:val="en-US"/>
        </w:rPr>
        <w:t xml:space="preserve"> </w:t>
      </w:r>
      <w:r w:rsidR="008A1B01">
        <w:rPr>
          <w:rFonts w:eastAsia="游明朝"/>
          <w:sz w:val="22"/>
          <w:szCs w:val="22"/>
          <w:lang w:val="en-US"/>
        </w:rPr>
        <w:t xml:space="preserve">in such case. </w:t>
      </w:r>
      <w:r w:rsidR="000E1E09">
        <w:rPr>
          <w:rFonts w:eastAsia="游明朝"/>
          <w:sz w:val="22"/>
          <w:szCs w:val="22"/>
          <w:lang w:val="en-US"/>
        </w:rPr>
        <w:t>Therefore, UE does not need to care about such case.</w:t>
      </w:r>
    </w:p>
    <w:p w:rsidR="00360EAF" w:rsidRDefault="00360EAF" w:rsidP="00B244D7">
      <w:pPr>
        <w:spacing w:afterLines="50" w:after="120"/>
        <w:jc w:val="both"/>
        <w:rPr>
          <w:rFonts w:eastAsia="游明朝"/>
          <w:sz w:val="22"/>
          <w:szCs w:val="22"/>
          <w:lang w:val="en-US"/>
        </w:rPr>
      </w:pPr>
    </w:p>
    <w:p w:rsidR="007906F2" w:rsidRDefault="00360EAF" w:rsidP="00360EAF">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5</w:t>
      </w:r>
      <w:r>
        <w:rPr>
          <w:rFonts w:eastAsia="游明朝" w:hint="eastAsia"/>
          <w:b/>
          <w:sz w:val="22"/>
          <w:szCs w:val="22"/>
        </w:rPr>
        <w:t xml:space="preserve">: </w:t>
      </w:r>
      <w:r w:rsidR="007906F2">
        <w:rPr>
          <w:rFonts w:eastAsia="游明朝"/>
          <w:b/>
          <w:sz w:val="22"/>
          <w:szCs w:val="22"/>
        </w:rPr>
        <w:t>For the case</w:t>
      </w:r>
      <w:r w:rsidR="007906F2" w:rsidRPr="007906F2">
        <w:rPr>
          <w:rFonts w:eastAsia="游明朝"/>
          <w:b/>
          <w:sz w:val="22"/>
          <w:szCs w:val="22"/>
        </w:rPr>
        <w:t xml:space="preserve"> where neither </w:t>
      </w:r>
      <w:r w:rsidR="007906F2" w:rsidRPr="008E625F">
        <w:rPr>
          <w:rFonts w:eastAsia="游明朝"/>
          <w:b/>
          <w:i/>
          <w:sz w:val="22"/>
          <w:szCs w:val="22"/>
        </w:rPr>
        <w:t>RadioLinkMonitoringRS</w:t>
      </w:r>
      <w:r w:rsidR="007906F2" w:rsidRPr="007906F2">
        <w:rPr>
          <w:rFonts w:eastAsia="游明朝"/>
          <w:b/>
          <w:sz w:val="22"/>
          <w:szCs w:val="22"/>
        </w:rPr>
        <w:t xml:space="preserve"> nor </w:t>
      </w:r>
      <w:r w:rsidR="007906F2" w:rsidRPr="008E625F">
        <w:rPr>
          <w:rFonts w:eastAsia="游明朝"/>
          <w:b/>
          <w:i/>
          <w:sz w:val="22"/>
          <w:szCs w:val="22"/>
        </w:rPr>
        <w:t>TCI-States</w:t>
      </w:r>
      <w:r w:rsidR="007906F2" w:rsidRPr="007906F2">
        <w:rPr>
          <w:rFonts w:eastAsia="游明朝"/>
          <w:b/>
          <w:sz w:val="22"/>
          <w:szCs w:val="22"/>
        </w:rPr>
        <w:t xml:space="preserve"> for PDCCH reception are configured for the PCell or PSCell</w:t>
      </w:r>
      <w:r w:rsidR="007906F2">
        <w:rPr>
          <w:rFonts w:eastAsia="游明朝"/>
          <w:b/>
          <w:sz w:val="22"/>
          <w:szCs w:val="22"/>
        </w:rPr>
        <w:t>, followings should be clarified.</w:t>
      </w:r>
    </w:p>
    <w:p w:rsidR="007906F2" w:rsidRDefault="00360EAF" w:rsidP="000E1E09">
      <w:pPr>
        <w:pStyle w:val="afc"/>
        <w:numPr>
          <w:ilvl w:val="0"/>
          <w:numId w:val="40"/>
        </w:numPr>
        <w:spacing w:afterLines="50" w:after="120"/>
        <w:ind w:leftChars="0"/>
        <w:jc w:val="both"/>
        <w:rPr>
          <w:rFonts w:eastAsia="游明朝"/>
          <w:b/>
          <w:sz w:val="22"/>
          <w:szCs w:val="22"/>
        </w:rPr>
      </w:pPr>
      <w:r w:rsidRPr="0037452D">
        <w:rPr>
          <w:rFonts w:eastAsia="游明朝"/>
          <w:b/>
          <w:sz w:val="22"/>
          <w:szCs w:val="22"/>
        </w:rPr>
        <w:t xml:space="preserve">If the UE is not provided higher layer parameter </w:t>
      </w:r>
      <w:r w:rsidRPr="008E625F">
        <w:rPr>
          <w:rFonts w:eastAsia="游明朝"/>
          <w:b/>
          <w:i/>
          <w:sz w:val="22"/>
          <w:szCs w:val="22"/>
        </w:rPr>
        <w:t>RadioLinkMonitoringRS</w:t>
      </w:r>
      <w:r w:rsidRPr="0037452D">
        <w:rPr>
          <w:rFonts w:eastAsia="游明朝"/>
          <w:b/>
          <w:sz w:val="22"/>
          <w:szCs w:val="22"/>
        </w:rPr>
        <w:t xml:space="preserve"> and the UE is configured to monitor the PDCCH candidate in </w:t>
      </w:r>
      <w:r w:rsidRPr="008E625F">
        <w:rPr>
          <w:rFonts w:eastAsia="游明朝"/>
          <w:b/>
          <w:i/>
          <w:sz w:val="22"/>
          <w:szCs w:val="22"/>
        </w:rPr>
        <w:t>ControlResourceSetZero</w:t>
      </w:r>
      <w:r w:rsidRPr="0037452D">
        <w:rPr>
          <w:rFonts w:eastAsia="游明朝"/>
          <w:b/>
          <w:sz w:val="22"/>
          <w:szCs w:val="22"/>
        </w:rPr>
        <w:t xml:space="preserve">, the UE uses for radio link monitoring the SS/PBCH block </w:t>
      </w:r>
      <w:r>
        <w:rPr>
          <w:rFonts w:eastAsia="游明朝"/>
          <w:b/>
          <w:sz w:val="22"/>
          <w:szCs w:val="22"/>
        </w:rPr>
        <w:t xml:space="preserve">corresponding to the </w:t>
      </w:r>
      <w:r w:rsidRPr="00C2050A">
        <w:rPr>
          <w:rFonts w:eastAsia="游明朝"/>
          <w:b/>
          <w:sz w:val="22"/>
          <w:szCs w:val="22"/>
        </w:rPr>
        <w:t>control resource set configured by</w:t>
      </w:r>
      <w:r>
        <w:rPr>
          <w:rFonts w:eastAsia="游明朝"/>
          <w:b/>
          <w:sz w:val="22"/>
          <w:szCs w:val="22"/>
        </w:rPr>
        <w:t xml:space="preserve"> </w:t>
      </w:r>
      <w:r w:rsidRPr="008E625F">
        <w:rPr>
          <w:rFonts w:eastAsia="游明朝"/>
          <w:b/>
          <w:i/>
          <w:sz w:val="22"/>
          <w:szCs w:val="22"/>
        </w:rPr>
        <w:t>ControlResourceSetZero</w:t>
      </w:r>
      <w:r w:rsidRPr="007906F2">
        <w:rPr>
          <w:rFonts w:eastAsia="游明朝"/>
          <w:b/>
          <w:sz w:val="22"/>
          <w:szCs w:val="22"/>
        </w:rPr>
        <w:t xml:space="preserve"> </w:t>
      </w:r>
      <w:r>
        <w:rPr>
          <w:rFonts w:eastAsia="游明朝"/>
          <w:b/>
          <w:sz w:val="22"/>
          <w:szCs w:val="22"/>
        </w:rPr>
        <w:t>that the UE is monitoring.</w:t>
      </w:r>
    </w:p>
    <w:p w:rsidR="000E1E09" w:rsidRPr="007906F2" w:rsidRDefault="000B4499" w:rsidP="000E1E09">
      <w:pPr>
        <w:pStyle w:val="afc"/>
        <w:numPr>
          <w:ilvl w:val="0"/>
          <w:numId w:val="40"/>
        </w:numPr>
        <w:spacing w:afterLines="50" w:after="120"/>
        <w:ind w:leftChars="0"/>
        <w:jc w:val="both"/>
        <w:rPr>
          <w:rFonts w:eastAsia="游明朝"/>
          <w:b/>
          <w:sz w:val="22"/>
          <w:szCs w:val="22"/>
        </w:rPr>
      </w:pPr>
      <w:r w:rsidRPr="007906F2">
        <w:rPr>
          <w:rFonts w:eastAsia="游明朝"/>
          <w:b/>
          <w:sz w:val="22"/>
          <w:szCs w:val="22"/>
        </w:rPr>
        <w:t xml:space="preserve">A </w:t>
      </w:r>
      <w:r w:rsidR="000E1E09" w:rsidRPr="007906F2">
        <w:rPr>
          <w:rFonts w:eastAsia="游明朝"/>
          <w:b/>
          <w:sz w:val="22"/>
          <w:szCs w:val="22"/>
        </w:rPr>
        <w:t>UE expect</w:t>
      </w:r>
      <w:r w:rsidRPr="007906F2">
        <w:rPr>
          <w:rFonts w:eastAsia="游明朝"/>
          <w:b/>
          <w:sz w:val="22"/>
          <w:szCs w:val="22"/>
        </w:rPr>
        <w:t xml:space="preserve">s that the UE is </w:t>
      </w:r>
      <w:r w:rsidR="000E1E09" w:rsidRPr="007906F2">
        <w:rPr>
          <w:rFonts w:eastAsia="游明朝"/>
          <w:b/>
          <w:sz w:val="22"/>
          <w:szCs w:val="22"/>
        </w:rPr>
        <w:t xml:space="preserve">provided higher layer parameter </w:t>
      </w:r>
      <w:r w:rsidR="000E1E09" w:rsidRPr="007906F2">
        <w:rPr>
          <w:rFonts w:eastAsia="游明朝"/>
          <w:b/>
          <w:i/>
          <w:sz w:val="22"/>
          <w:szCs w:val="22"/>
        </w:rPr>
        <w:t>RadioLinkMonitoringRS</w:t>
      </w:r>
      <w:r w:rsidR="000E1E09" w:rsidRPr="007906F2">
        <w:rPr>
          <w:rFonts w:eastAsia="游明朝"/>
          <w:b/>
          <w:sz w:val="22"/>
          <w:szCs w:val="22"/>
        </w:rPr>
        <w:t xml:space="preserve"> if the UE is not configured to monitor PDCCH candidate in </w:t>
      </w:r>
      <w:r w:rsidR="000E1E09" w:rsidRPr="007906F2">
        <w:rPr>
          <w:rFonts w:eastAsia="游明朝"/>
          <w:b/>
          <w:i/>
          <w:sz w:val="22"/>
          <w:szCs w:val="22"/>
        </w:rPr>
        <w:t>ControlResourceSetZero</w:t>
      </w:r>
      <w:r w:rsidR="000E1E09" w:rsidRPr="007906F2">
        <w:rPr>
          <w:rFonts w:eastAsia="游明朝"/>
          <w:b/>
          <w:sz w:val="22"/>
          <w:szCs w:val="22"/>
        </w:rPr>
        <w:t xml:space="preserve"> and the UE is not provided by higher layer parameter </w:t>
      </w:r>
      <w:r w:rsidR="000E1E09" w:rsidRPr="007906F2">
        <w:rPr>
          <w:rFonts w:eastAsia="游明朝"/>
          <w:b/>
          <w:i/>
          <w:sz w:val="22"/>
          <w:szCs w:val="22"/>
        </w:rPr>
        <w:t>TCI-states</w:t>
      </w:r>
      <w:r w:rsidR="000E1E09" w:rsidRPr="007906F2">
        <w:rPr>
          <w:rFonts w:eastAsia="游明朝"/>
          <w:b/>
          <w:sz w:val="22"/>
          <w:szCs w:val="22"/>
        </w:rPr>
        <w:t xml:space="preserve"> for PDCCH receptions on the primary cell</w:t>
      </w:r>
      <w:r w:rsidR="00B3034D" w:rsidRPr="007906F2">
        <w:rPr>
          <w:rFonts w:eastAsia="游明朝"/>
          <w:b/>
          <w:sz w:val="22"/>
          <w:szCs w:val="22"/>
        </w:rPr>
        <w:t xml:space="preserve"> and PSCell</w:t>
      </w:r>
      <w:r w:rsidR="000E1E09" w:rsidRPr="007906F2">
        <w:rPr>
          <w:rFonts w:eastAsia="游明朝"/>
          <w:b/>
          <w:sz w:val="22"/>
          <w:szCs w:val="22"/>
        </w:rPr>
        <w:t>.</w:t>
      </w:r>
    </w:p>
    <w:p w:rsidR="00B3034D" w:rsidRPr="00360EAF" w:rsidRDefault="00360EAF" w:rsidP="00360EAF">
      <w:pPr>
        <w:spacing w:afterLines="50" w:after="120"/>
        <w:jc w:val="both"/>
        <w:rPr>
          <w:rFonts w:eastAsia="游明朝"/>
          <w:b/>
          <w:sz w:val="22"/>
          <w:szCs w:val="22"/>
        </w:rPr>
      </w:pPr>
      <w:r w:rsidRPr="001A2879">
        <w:rPr>
          <w:rFonts w:eastAsia="游明朝" w:hint="eastAsia"/>
          <w:b/>
          <w:sz w:val="22"/>
          <w:szCs w:val="22"/>
          <w:u w:val="single"/>
        </w:rPr>
        <w:t xml:space="preserve">Proposal </w:t>
      </w:r>
      <w:r w:rsidR="007906F2">
        <w:rPr>
          <w:rFonts w:eastAsia="游明朝"/>
          <w:b/>
          <w:sz w:val="22"/>
          <w:szCs w:val="22"/>
          <w:u w:val="single"/>
        </w:rPr>
        <w:t>6</w:t>
      </w:r>
      <w:r>
        <w:rPr>
          <w:rFonts w:eastAsia="游明朝" w:hint="eastAsia"/>
          <w:b/>
          <w:sz w:val="22"/>
          <w:szCs w:val="22"/>
        </w:rPr>
        <w:t xml:space="preserve">: </w:t>
      </w:r>
      <w:r w:rsidR="00B3034D" w:rsidRPr="00360EAF">
        <w:rPr>
          <w:rFonts w:eastAsia="游明朝"/>
          <w:b/>
          <w:sz w:val="22"/>
          <w:szCs w:val="22"/>
        </w:rPr>
        <w:t>Following text proposal</w:t>
      </w:r>
      <w:r w:rsidR="00B3034D" w:rsidRPr="00360EAF">
        <w:rPr>
          <w:rFonts w:eastAsia="游明朝" w:hint="eastAsia"/>
          <w:b/>
          <w:sz w:val="22"/>
          <w:szCs w:val="22"/>
        </w:rPr>
        <w:t xml:space="preserve"> is applied to Section 5 in TS38.213.</w:t>
      </w:r>
    </w:p>
    <w:tbl>
      <w:tblPr>
        <w:tblStyle w:val="afa"/>
        <w:tblW w:w="0" w:type="auto"/>
        <w:tblLook w:val="04A0" w:firstRow="1" w:lastRow="0" w:firstColumn="1" w:lastColumn="0" w:noHBand="0" w:noVBand="1"/>
      </w:tblPr>
      <w:tblGrid>
        <w:gridCol w:w="9962"/>
      </w:tblGrid>
      <w:tr w:rsidR="00B3034D" w:rsidTr="00B3034D">
        <w:tc>
          <w:tcPr>
            <w:tcW w:w="9962" w:type="dxa"/>
          </w:tcPr>
          <w:p w:rsidR="00B3034D" w:rsidRPr="00B916EC" w:rsidRDefault="00B3034D" w:rsidP="00B3034D">
            <w:pPr>
              <w:pStyle w:val="1"/>
              <w:outlineLvl w:val="0"/>
            </w:pPr>
            <w:r>
              <w:t>5</w:t>
            </w:r>
            <w:r>
              <w:tab/>
            </w:r>
            <w:r w:rsidRPr="00B916EC">
              <w:t>Radio link monitoring</w:t>
            </w:r>
          </w:p>
          <w:p w:rsidR="00B3034D" w:rsidRDefault="00B3034D" w:rsidP="00B244D7">
            <w:pPr>
              <w:spacing w:afterLines="50" w:after="120"/>
              <w:jc w:val="both"/>
              <w:rPr>
                <w:rFonts w:eastAsia="游明朝"/>
                <w:sz w:val="22"/>
                <w:szCs w:val="22"/>
              </w:rPr>
            </w:pPr>
            <w:r>
              <w:rPr>
                <w:rFonts w:eastAsia="游明朝" w:hint="eastAsia"/>
                <w:sz w:val="22"/>
                <w:szCs w:val="22"/>
              </w:rPr>
              <w:t>~</w:t>
            </w:r>
          </w:p>
          <w:p w:rsidR="000B4499" w:rsidRPr="000B4499" w:rsidRDefault="000B4499" w:rsidP="000B4499">
            <w:pPr>
              <w:rPr>
                <w:rFonts w:eastAsia="游明朝"/>
                <w:sz w:val="20"/>
                <w:lang w:eastAsia="en-US"/>
              </w:rPr>
            </w:pPr>
            <w:r w:rsidRPr="000B4499">
              <w:rPr>
                <w:rFonts w:eastAsia="游明朝"/>
                <w:sz w:val="20"/>
                <w:lang w:eastAsia="en-US"/>
              </w:rPr>
              <w:t xml:space="preserve">If the UE is not provided </w:t>
            </w:r>
            <w:r w:rsidRPr="000B4499">
              <w:rPr>
                <w:rFonts w:eastAsia="游明朝"/>
                <w:iCs/>
                <w:sz w:val="20"/>
                <w:lang w:eastAsia="en-US"/>
              </w:rPr>
              <w:t xml:space="preserve">higher layer parameter </w:t>
            </w:r>
            <w:r w:rsidRPr="000B4499">
              <w:rPr>
                <w:rFonts w:eastAsia="游明朝"/>
                <w:i/>
                <w:sz w:val="20"/>
                <w:lang w:eastAsia="en-US"/>
              </w:rPr>
              <w:t>RadioLinkMonitoringRS</w:t>
            </w:r>
            <w:r w:rsidRPr="000B4499">
              <w:rPr>
                <w:rFonts w:eastAsia="游明朝"/>
                <w:iCs/>
                <w:sz w:val="20"/>
                <w:lang w:eastAsia="en-US"/>
              </w:rPr>
              <w:t xml:space="preserve"> and the UE is provided by higher layer parameter </w:t>
            </w:r>
            <w:r w:rsidRPr="000B4499">
              <w:rPr>
                <w:rFonts w:eastAsia="游明朝"/>
                <w:i/>
                <w:iCs/>
                <w:sz w:val="20"/>
                <w:lang w:eastAsia="en-US"/>
              </w:rPr>
              <w:t>TCI-states</w:t>
            </w:r>
            <w:r w:rsidRPr="000B4499">
              <w:rPr>
                <w:rFonts w:eastAsia="游明朝"/>
                <w:iCs/>
                <w:sz w:val="20"/>
                <w:lang w:eastAsia="en-US"/>
              </w:rPr>
              <w:t xml:space="preserve"> for PDCCH receptions one or more RSs that include one or more of a CSI-RS</w:t>
            </w:r>
            <w:r w:rsidRPr="000B4499">
              <w:rPr>
                <w:rFonts w:eastAsia="游明朝"/>
                <w:sz w:val="20"/>
                <w:lang w:eastAsia="en-US"/>
              </w:rPr>
              <w:t xml:space="preserve"> and/or a SS/PBCH block</w:t>
            </w:r>
          </w:p>
          <w:p w:rsidR="000B4499" w:rsidRPr="000B4499" w:rsidRDefault="000B4499" w:rsidP="000B4499">
            <w:pPr>
              <w:ind w:left="568" w:hanging="284"/>
              <w:rPr>
                <w:rFonts w:eastAsia="游明朝"/>
                <w:sz w:val="20"/>
                <w:lang w:val="en-US"/>
              </w:rPr>
            </w:pPr>
            <w:r w:rsidRPr="000B4499">
              <w:rPr>
                <w:rFonts w:eastAsia="游明朝"/>
                <w:sz w:val="20"/>
                <w:lang w:val="x-none"/>
              </w:rPr>
              <w:t>-</w:t>
            </w:r>
            <w:r w:rsidRPr="000B4499">
              <w:rPr>
                <w:rFonts w:eastAsia="游明朝"/>
                <w:sz w:val="20"/>
                <w:lang w:val="x-none"/>
              </w:rPr>
              <w:tab/>
            </w:r>
            <w:r w:rsidRPr="000B4499">
              <w:rPr>
                <w:rFonts w:eastAsia="游明朝" w:hint="eastAsia"/>
                <w:sz w:val="20"/>
                <w:lang w:val="x-none"/>
              </w:rPr>
              <w:t xml:space="preserve">the </w:t>
            </w:r>
            <w:r w:rsidRPr="000B4499">
              <w:rPr>
                <w:rFonts w:eastAsia="游明朝"/>
                <w:sz w:val="20"/>
                <w:lang w:val="en-US"/>
              </w:rPr>
              <w:t>UE uses for radio link monitoring the RS provided for the active TCI state for PDCCH reception if the active TCI state for PDCCH reception includes only one RS</w:t>
            </w:r>
          </w:p>
          <w:p w:rsidR="000B4499" w:rsidRPr="000B4499" w:rsidRDefault="000B4499" w:rsidP="000B4499">
            <w:pPr>
              <w:ind w:left="568" w:hanging="284"/>
              <w:rPr>
                <w:rFonts w:eastAsia="游明朝"/>
                <w:sz w:val="20"/>
                <w:lang w:val="en-US"/>
              </w:rPr>
            </w:pPr>
            <w:r w:rsidRPr="000B4499">
              <w:rPr>
                <w:rFonts w:eastAsia="游明朝"/>
                <w:sz w:val="20"/>
                <w:lang w:val="en-US"/>
              </w:rPr>
              <w:t xml:space="preserve"> </w:t>
            </w:r>
            <w:r w:rsidRPr="000B4499">
              <w:rPr>
                <w:rFonts w:eastAsia="游明朝"/>
                <w:sz w:val="20"/>
                <w:lang w:val="x-none"/>
              </w:rPr>
              <w:t>-</w:t>
            </w:r>
            <w:r w:rsidRPr="000B4499">
              <w:rPr>
                <w:rFonts w:eastAsia="游明朝"/>
                <w:sz w:val="20"/>
                <w:lang w:val="x-none"/>
              </w:rPr>
              <w:tab/>
            </w:r>
            <w:r w:rsidRPr="000B4499">
              <w:rPr>
                <w:rFonts w:eastAsia="游明朝"/>
                <w:sz w:val="20"/>
                <w:lang w:val="en-US"/>
              </w:rPr>
              <w:t xml:space="preserve">if the active TCI state for PDCCH reception includes two RS, </w:t>
            </w:r>
            <w:r w:rsidRPr="000B4499">
              <w:rPr>
                <w:rFonts w:eastAsia="游明朝" w:hint="eastAsia"/>
                <w:sz w:val="20"/>
                <w:lang w:val="x-none"/>
              </w:rPr>
              <w:t xml:space="preserve">the </w:t>
            </w:r>
            <w:r w:rsidRPr="000B4499">
              <w:rPr>
                <w:rFonts w:eastAsia="游明朝"/>
                <w:sz w:val="20"/>
                <w:lang w:val="en-US"/>
              </w:rPr>
              <w:t xml:space="preserve">UE expects that one RS has QCL-TypeD </w:t>
            </w:r>
            <w:r w:rsidRPr="000B4499">
              <w:rPr>
                <w:rFonts w:eastAsia="游明朝"/>
                <w:sz w:val="20"/>
                <w:lang w:val="x-none" w:eastAsia="en-US"/>
              </w:rPr>
              <w:t>[6, TS 38.214]</w:t>
            </w:r>
            <w:r w:rsidRPr="000B4499">
              <w:rPr>
                <w:rFonts w:eastAsia="游明朝"/>
                <w:sz w:val="20"/>
                <w:lang w:val="en-US" w:eastAsia="en-US"/>
              </w:rPr>
              <w:t xml:space="preserve"> </w:t>
            </w:r>
            <w:r w:rsidRPr="000B4499">
              <w:rPr>
                <w:rFonts w:eastAsia="游明朝"/>
                <w:sz w:val="20"/>
                <w:lang w:val="en-US"/>
              </w:rPr>
              <w:t>and the UE uses the RS with QCL-TypeD for radio link monitoring; the UE does not expect both RS to have QCL-TypeD</w:t>
            </w:r>
          </w:p>
          <w:p w:rsidR="000B4499" w:rsidRPr="000B4499" w:rsidRDefault="000B4499" w:rsidP="000B4499">
            <w:pPr>
              <w:ind w:left="568" w:hanging="284"/>
              <w:rPr>
                <w:rFonts w:eastAsia="游明朝"/>
                <w:sz w:val="20"/>
                <w:lang w:val="en-US"/>
              </w:rPr>
            </w:pPr>
            <w:r w:rsidRPr="000B4499">
              <w:rPr>
                <w:rFonts w:eastAsia="游明朝"/>
                <w:sz w:val="20"/>
                <w:lang w:val="x-none"/>
              </w:rPr>
              <w:t>-</w:t>
            </w:r>
            <w:r w:rsidRPr="000B4499">
              <w:rPr>
                <w:rFonts w:eastAsia="游明朝"/>
                <w:sz w:val="20"/>
                <w:lang w:val="x-none"/>
              </w:rPr>
              <w:tab/>
            </w:r>
            <w:r w:rsidRPr="000B4499">
              <w:rPr>
                <w:rFonts w:eastAsia="游明朝" w:hint="eastAsia"/>
                <w:sz w:val="20"/>
                <w:lang w:val="x-none"/>
              </w:rPr>
              <w:t xml:space="preserve">the </w:t>
            </w:r>
            <w:r w:rsidRPr="000B4499">
              <w:rPr>
                <w:rFonts w:eastAsia="游明朝"/>
                <w:sz w:val="20"/>
                <w:lang w:val="en-US"/>
              </w:rPr>
              <w:t>UE is not required to use for radio link monitoring an aperiodic or semi-persistent RS</w:t>
            </w:r>
          </w:p>
          <w:p w:rsidR="00B3034D" w:rsidRPr="00B3034D" w:rsidRDefault="000B4499" w:rsidP="00B244D7">
            <w:pPr>
              <w:spacing w:afterLines="50" w:after="120"/>
              <w:jc w:val="both"/>
              <w:rPr>
                <w:rFonts w:eastAsia="游明朝"/>
                <w:color w:val="FF0000"/>
                <w:sz w:val="20"/>
                <w:szCs w:val="18"/>
                <w:u w:val="single"/>
                <w:lang w:val="en-US"/>
              </w:rPr>
            </w:pPr>
            <w:r w:rsidRPr="000B4499">
              <w:rPr>
                <w:rFonts w:eastAsia="游明朝"/>
                <w:color w:val="FF0000"/>
                <w:sz w:val="20"/>
                <w:szCs w:val="18"/>
                <w:u w:val="single"/>
                <w:lang w:val="en-US"/>
              </w:rPr>
              <w:t xml:space="preserve">If the UE is not provided higher layer parameter </w:t>
            </w:r>
            <w:r w:rsidRPr="000B4499">
              <w:rPr>
                <w:rFonts w:eastAsia="游明朝"/>
                <w:i/>
                <w:color w:val="FF0000"/>
                <w:sz w:val="20"/>
                <w:szCs w:val="18"/>
                <w:u w:val="single"/>
                <w:lang w:val="en-US"/>
              </w:rPr>
              <w:t>RadioLinkMonitoringRS</w:t>
            </w:r>
            <w:r w:rsidRPr="000B4499">
              <w:rPr>
                <w:rFonts w:eastAsia="游明朝"/>
                <w:color w:val="FF0000"/>
                <w:sz w:val="20"/>
                <w:szCs w:val="18"/>
                <w:u w:val="single"/>
                <w:lang w:val="en-US"/>
              </w:rPr>
              <w:t xml:space="preserve"> and the UE is configured to monitor the PDCCH candidate in </w:t>
            </w:r>
            <w:r w:rsidRPr="000B4499">
              <w:rPr>
                <w:rFonts w:eastAsia="游明朝"/>
                <w:i/>
                <w:color w:val="FF0000"/>
                <w:sz w:val="20"/>
                <w:szCs w:val="18"/>
                <w:u w:val="single"/>
                <w:lang w:val="en-US"/>
              </w:rPr>
              <w:t>ControlResourceSetZero</w:t>
            </w:r>
            <w:r w:rsidRPr="000B4499">
              <w:rPr>
                <w:rFonts w:eastAsia="游明朝"/>
                <w:color w:val="FF0000"/>
                <w:sz w:val="20"/>
                <w:szCs w:val="18"/>
                <w:u w:val="single"/>
                <w:lang w:val="en-US"/>
              </w:rPr>
              <w:t xml:space="preserve">, the UE uses for radio link monitoring the SS/PBCH block corresponding to the control resource set configured by </w:t>
            </w:r>
            <w:r w:rsidRPr="000B4499">
              <w:rPr>
                <w:rFonts w:eastAsia="游明朝"/>
                <w:i/>
                <w:color w:val="FF0000"/>
                <w:sz w:val="20"/>
                <w:szCs w:val="18"/>
                <w:u w:val="single"/>
                <w:lang w:val="en-US"/>
              </w:rPr>
              <w:t>ControlResourceSetZero</w:t>
            </w:r>
            <w:r w:rsidRPr="000B4499">
              <w:rPr>
                <w:rFonts w:eastAsia="游明朝"/>
                <w:color w:val="FF0000"/>
                <w:sz w:val="20"/>
                <w:szCs w:val="18"/>
                <w:u w:val="single"/>
                <w:lang w:val="en-US"/>
              </w:rPr>
              <w:t xml:space="preserve"> that the UE is monitoring.</w:t>
            </w:r>
            <w:r>
              <w:rPr>
                <w:rFonts w:eastAsia="游明朝"/>
                <w:color w:val="FF0000"/>
                <w:sz w:val="20"/>
                <w:szCs w:val="18"/>
                <w:u w:val="single"/>
                <w:lang w:val="en-US"/>
              </w:rPr>
              <w:t xml:space="preserve"> The UE </w:t>
            </w:r>
            <w:r w:rsidR="00B3034D" w:rsidRPr="00B3034D">
              <w:rPr>
                <w:rFonts w:eastAsia="游明朝"/>
                <w:color w:val="FF0000"/>
                <w:sz w:val="20"/>
                <w:szCs w:val="18"/>
                <w:u w:val="single"/>
                <w:lang w:val="en-US"/>
              </w:rPr>
              <w:t>expect</w:t>
            </w:r>
            <w:r>
              <w:rPr>
                <w:rFonts w:eastAsia="游明朝"/>
                <w:color w:val="FF0000"/>
                <w:sz w:val="20"/>
                <w:szCs w:val="18"/>
                <w:u w:val="single"/>
                <w:lang w:val="en-US"/>
              </w:rPr>
              <w:t xml:space="preserve">s that the UE is </w:t>
            </w:r>
            <w:r w:rsidR="00B3034D" w:rsidRPr="00B3034D">
              <w:rPr>
                <w:rFonts w:eastAsia="游明朝"/>
                <w:color w:val="FF0000"/>
                <w:sz w:val="20"/>
                <w:szCs w:val="18"/>
                <w:u w:val="single"/>
                <w:lang w:val="en-US"/>
              </w:rPr>
              <w:t xml:space="preserve">provided higher layer parameter </w:t>
            </w:r>
            <w:r w:rsidR="00B3034D" w:rsidRPr="00B3034D">
              <w:rPr>
                <w:rFonts w:eastAsia="游明朝"/>
                <w:i/>
                <w:color w:val="FF0000"/>
                <w:sz w:val="20"/>
                <w:szCs w:val="18"/>
                <w:u w:val="single"/>
                <w:lang w:val="en-US"/>
              </w:rPr>
              <w:t>RadioLinkMonitoringRS</w:t>
            </w:r>
            <w:r w:rsidR="00B3034D" w:rsidRPr="00B3034D">
              <w:rPr>
                <w:rFonts w:eastAsia="游明朝"/>
                <w:color w:val="FF0000"/>
                <w:sz w:val="20"/>
                <w:szCs w:val="18"/>
                <w:u w:val="single"/>
                <w:lang w:val="en-US"/>
              </w:rPr>
              <w:t xml:space="preserve"> if the UE is not configured to monitor PDCCH candidate in </w:t>
            </w:r>
            <w:r w:rsidR="00B3034D" w:rsidRPr="00B3034D">
              <w:rPr>
                <w:rFonts w:eastAsia="游明朝"/>
                <w:i/>
                <w:color w:val="FF0000"/>
                <w:sz w:val="20"/>
                <w:szCs w:val="18"/>
                <w:u w:val="single"/>
                <w:lang w:val="en-US"/>
              </w:rPr>
              <w:t>ControlResourceSetZero</w:t>
            </w:r>
            <w:r w:rsidR="00B3034D" w:rsidRPr="00B3034D">
              <w:rPr>
                <w:rFonts w:eastAsia="游明朝"/>
                <w:color w:val="FF0000"/>
                <w:sz w:val="20"/>
                <w:szCs w:val="18"/>
                <w:u w:val="single"/>
                <w:lang w:val="en-US"/>
              </w:rPr>
              <w:t xml:space="preserve"> and the UE is not provided by higher layer parameter </w:t>
            </w:r>
            <w:r w:rsidR="00B3034D" w:rsidRPr="00B3034D">
              <w:rPr>
                <w:rFonts w:eastAsia="游明朝"/>
                <w:i/>
                <w:color w:val="FF0000"/>
                <w:sz w:val="20"/>
                <w:szCs w:val="18"/>
                <w:u w:val="single"/>
                <w:lang w:val="en-US"/>
              </w:rPr>
              <w:t>TCI-states</w:t>
            </w:r>
            <w:r w:rsidR="00B3034D" w:rsidRPr="00B3034D">
              <w:rPr>
                <w:rFonts w:eastAsia="游明朝"/>
                <w:color w:val="FF0000"/>
                <w:sz w:val="20"/>
                <w:szCs w:val="18"/>
                <w:u w:val="single"/>
                <w:lang w:val="en-US"/>
              </w:rPr>
              <w:t xml:space="preserve"> for PDCCH receptions on the primary cell</w:t>
            </w:r>
            <w:r w:rsidR="00B3034D">
              <w:rPr>
                <w:rFonts w:eastAsia="游明朝"/>
                <w:color w:val="FF0000"/>
                <w:sz w:val="20"/>
                <w:szCs w:val="18"/>
                <w:u w:val="single"/>
                <w:lang w:val="en-US"/>
              </w:rPr>
              <w:t xml:space="preserve"> and the PSCell</w:t>
            </w:r>
            <w:r w:rsidR="00B3034D" w:rsidRPr="00B3034D">
              <w:rPr>
                <w:rFonts w:eastAsia="游明朝"/>
                <w:color w:val="FF0000"/>
                <w:sz w:val="20"/>
                <w:szCs w:val="18"/>
                <w:u w:val="single"/>
                <w:lang w:val="en-US"/>
              </w:rPr>
              <w:t>.</w:t>
            </w:r>
          </w:p>
          <w:p w:rsidR="00B3034D" w:rsidRPr="00B3034D" w:rsidRDefault="00B3034D" w:rsidP="00B244D7">
            <w:pPr>
              <w:spacing w:afterLines="50" w:after="120"/>
              <w:jc w:val="both"/>
              <w:rPr>
                <w:rFonts w:eastAsia="游明朝"/>
                <w:sz w:val="22"/>
                <w:szCs w:val="22"/>
                <w:lang w:val="en-US"/>
              </w:rPr>
            </w:pPr>
            <w:r>
              <w:rPr>
                <w:rFonts w:eastAsia="游明朝"/>
                <w:sz w:val="22"/>
                <w:szCs w:val="22"/>
                <w:lang w:val="en-US"/>
              </w:rPr>
              <w:t>~</w:t>
            </w:r>
          </w:p>
        </w:tc>
      </w:tr>
    </w:tbl>
    <w:p w:rsidR="00D52DD5" w:rsidRPr="001C551A" w:rsidRDefault="00D52DD5" w:rsidP="00F624AE">
      <w:pPr>
        <w:spacing w:afterLines="50" w:after="120"/>
        <w:jc w:val="both"/>
        <w:rPr>
          <w:rFonts w:eastAsia="游明朝"/>
          <w:sz w:val="22"/>
          <w:szCs w:val="22"/>
        </w:rPr>
      </w:pPr>
    </w:p>
    <w:bookmarkEnd w:id="3"/>
    <w:p w:rsidR="00D73EDF" w:rsidRDefault="00D73EDF" w:rsidP="00AE70FC">
      <w:pPr>
        <w:rPr>
          <w:rFonts w:eastAsia="ＭＳ 明朝"/>
          <w:b/>
          <w:sz w:val="22"/>
          <w:lang w:val="en-US"/>
        </w:rPr>
      </w:pPr>
    </w:p>
    <w:p w:rsidR="000C0683" w:rsidRPr="00FE43A5" w:rsidRDefault="008A14DD" w:rsidP="000C0683">
      <w:pPr>
        <w:pStyle w:val="2"/>
        <w:numPr>
          <w:ilvl w:val="1"/>
          <w:numId w:val="12"/>
        </w:numPr>
        <w:spacing w:after="240" w:line="240" w:lineRule="auto"/>
        <w:rPr>
          <w:b/>
          <w:lang w:val="en-US"/>
        </w:rPr>
      </w:pPr>
      <w:r>
        <w:rPr>
          <w:b/>
          <w:lang w:val="en-US"/>
        </w:rPr>
        <w:t>Maximum n</w:t>
      </w:r>
      <w:r>
        <w:rPr>
          <w:rFonts w:hint="eastAsia"/>
          <w:b/>
          <w:lang w:val="en-US"/>
        </w:rPr>
        <w:t xml:space="preserve">umber </w:t>
      </w:r>
      <w:r w:rsidR="006A5B82">
        <w:rPr>
          <w:b/>
          <w:lang w:val="en-US"/>
        </w:rPr>
        <w:t>of RLM-RS for frequency range with L=4</w:t>
      </w:r>
    </w:p>
    <w:p w:rsidR="008A14DD" w:rsidRPr="008A14DD" w:rsidRDefault="008A14DD" w:rsidP="008A14DD">
      <w:pPr>
        <w:spacing w:afterLines="50" w:after="120"/>
        <w:jc w:val="both"/>
        <w:rPr>
          <w:rFonts w:eastAsia="游明朝"/>
          <w:sz w:val="22"/>
          <w:szCs w:val="22"/>
          <w:lang w:val="en-US"/>
        </w:rPr>
      </w:pPr>
      <w:r w:rsidRPr="008A14DD">
        <w:rPr>
          <w:rFonts w:eastAsia="游明朝" w:hint="eastAsia"/>
          <w:sz w:val="22"/>
          <w:szCs w:val="22"/>
          <w:lang w:val="en-US"/>
        </w:rPr>
        <w:t>At the RAN1#9</w:t>
      </w:r>
      <w:r w:rsidRPr="008A14DD">
        <w:rPr>
          <w:rFonts w:eastAsia="游明朝"/>
          <w:sz w:val="22"/>
          <w:szCs w:val="22"/>
          <w:lang w:val="en-US"/>
        </w:rPr>
        <w:t>4</w:t>
      </w:r>
      <w:r w:rsidRPr="008A14DD">
        <w:rPr>
          <w:rFonts w:eastAsia="游明朝" w:hint="eastAsia"/>
          <w:sz w:val="22"/>
          <w:szCs w:val="22"/>
          <w:lang w:val="en-US"/>
        </w:rPr>
        <w:t xml:space="preserve"> meeting, following proposal</w:t>
      </w:r>
      <w:r w:rsidRPr="008A14DD">
        <w:rPr>
          <w:rFonts w:eastAsia="游明朝"/>
          <w:sz w:val="22"/>
          <w:szCs w:val="22"/>
          <w:lang w:val="en-US"/>
        </w:rPr>
        <w:t>s</w:t>
      </w:r>
      <w:r w:rsidRPr="008A14DD">
        <w:rPr>
          <w:rFonts w:eastAsia="游明朝" w:hint="eastAsia"/>
          <w:sz w:val="22"/>
          <w:szCs w:val="22"/>
          <w:lang w:val="en-US"/>
        </w:rPr>
        <w:t xml:space="preserve"> w</w:t>
      </w:r>
      <w:r w:rsidRPr="008A14DD">
        <w:rPr>
          <w:rFonts w:eastAsia="游明朝"/>
          <w:sz w:val="22"/>
          <w:szCs w:val="22"/>
          <w:lang w:val="en-US"/>
        </w:rPr>
        <w:t>ere</w:t>
      </w:r>
      <w:r w:rsidRPr="008A14DD">
        <w:rPr>
          <w:rFonts w:eastAsia="游明朝" w:hint="eastAsia"/>
          <w:sz w:val="22"/>
          <w:szCs w:val="22"/>
          <w:lang w:val="en-US"/>
        </w:rPr>
        <w:t xml:space="preserve"> discussed</w:t>
      </w:r>
      <w:r w:rsidRPr="008A14DD">
        <w:rPr>
          <w:rFonts w:eastAsia="游明朝"/>
          <w:sz w:val="22"/>
          <w:szCs w:val="22"/>
          <w:lang w:val="en-US"/>
        </w:rPr>
        <w:t xml:space="preserve"> regarding </w:t>
      </w:r>
      <w:r>
        <w:rPr>
          <w:rFonts w:eastAsia="游明朝"/>
          <w:sz w:val="22"/>
          <w:szCs w:val="22"/>
          <w:lang w:val="en-US"/>
        </w:rPr>
        <w:t>maximum number of RLM-RS for below 3GHz</w:t>
      </w:r>
      <w:r w:rsidRPr="008A14DD">
        <w:rPr>
          <w:rFonts w:eastAsia="游明朝" w:hint="eastAsia"/>
          <w:sz w:val="22"/>
          <w:szCs w:val="22"/>
          <w:lang w:val="en-US"/>
        </w:rPr>
        <w:t xml:space="preserve"> [2].</w:t>
      </w:r>
    </w:p>
    <w:tbl>
      <w:tblPr>
        <w:tblStyle w:val="afa"/>
        <w:tblW w:w="0" w:type="auto"/>
        <w:tblLook w:val="04A0" w:firstRow="1" w:lastRow="0" w:firstColumn="1" w:lastColumn="0" w:noHBand="0" w:noVBand="1"/>
      </w:tblPr>
      <w:tblGrid>
        <w:gridCol w:w="9962"/>
      </w:tblGrid>
      <w:tr w:rsidR="008A14DD" w:rsidTr="008A14DD">
        <w:tc>
          <w:tcPr>
            <w:tcW w:w="9962" w:type="dxa"/>
          </w:tcPr>
          <w:p w:rsidR="008A14DD" w:rsidRPr="008A14DD" w:rsidRDefault="008A14DD" w:rsidP="008A14DD">
            <w:pPr>
              <w:numPr>
                <w:ilvl w:val="0"/>
                <w:numId w:val="37"/>
              </w:numPr>
              <w:rPr>
                <w:rFonts w:eastAsia="Calibri"/>
                <w:sz w:val="22"/>
                <w:szCs w:val="22"/>
                <w:lang w:val="en-US" w:eastAsia="en-US"/>
              </w:rPr>
            </w:pPr>
            <w:r w:rsidRPr="008A14DD">
              <w:rPr>
                <w:rFonts w:eastAsia="Calibri"/>
                <w:sz w:val="22"/>
                <w:szCs w:val="22"/>
                <w:lang w:val="en-US" w:eastAsia="en-US"/>
              </w:rPr>
              <w:t>Reconsider to increase the value of X (number of RLM-RS below 3GHz) to 4. If this proposal is not acceptable, define the following in TS38.213.</w:t>
            </w:r>
          </w:p>
          <w:p w:rsidR="008A14DD" w:rsidRPr="008A14DD" w:rsidRDefault="008A14DD" w:rsidP="008A14DD">
            <w:pPr>
              <w:numPr>
                <w:ilvl w:val="1"/>
                <w:numId w:val="37"/>
              </w:numPr>
              <w:rPr>
                <w:rFonts w:eastAsia="Calibri"/>
                <w:sz w:val="22"/>
                <w:szCs w:val="22"/>
                <w:lang w:val="en-US" w:eastAsia="en-US"/>
              </w:rPr>
            </w:pPr>
            <w:r w:rsidRPr="008A14DD">
              <w:rPr>
                <w:rFonts w:eastAsia="Calibri"/>
                <w:sz w:val="22"/>
                <w:szCs w:val="22"/>
                <w:lang w:val="en-US" w:eastAsia="en-US"/>
              </w:rPr>
              <w:t>If the UE is not provided higher layer parameter RadioLinkMonitoringRS and the UE configured with more than NRLM activated TCI States for PDCCH:</w:t>
            </w:r>
          </w:p>
          <w:p w:rsidR="008A14DD" w:rsidRPr="008A14DD" w:rsidRDefault="008A14DD" w:rsidP="008A14DD">
            <w:pPr>
              <w:numPr>
                <w:ilvl w:val="1"/>
                <w:numId w:val="37"/>
              </w:numPr>
              <w:rPr>
                <w:rFonts w:eastAsia="Calibri"/>
                <w:sz w:val="22"/>
                <w:szCs w:val="22"/>
                <w:lang w:val="en-US" w:eastAsia="en-US"/>
              </w:rPr>
            </w:pPr>
            <w:r w:rsidRPr="008A14DD">
              <w:rPr>
                <w:rFonts w:eastAsia="Calibri"/>
                <w:sz w:val="22"/>
                <w:szCs w:val="22"/>
                <w:lang w:val="en-US" w:eastAsia="en-US"/>
              </w:rPr>
              <w:t>If CORESET #0 is being configured with an active TCI state for PDCCH, UE uses for radio link monitoring the RS provided for the active TCI state and the NRLM -1 RSs provided for the active TCI states that were most recently activated by network.</w:t>
            </w:r>
          </w:p>
          <w:p w:rsidR="008A14DD" w:rsidRPr="008A14DD" w:rsidRDefault="008A14DD" w:rsidP="008A14DD">
            <w:pPr>
              <w:numPr>
                <w:ilvl w:val="1"/>
                <w:numId w:val="37"/>
              </w:numPr>
              <w:rPr>
                <w:rFonts w:eastAsia="Calibri"/>
                <w:sz w:val="22"/>
                <w:szCs w:val="22"/>
                <w:lang w:val="en-US" w:eastAsia="en-US"/>
              </w:rPr>
            </w:pPr>
            <w:r w:rsidRPr="008A14DD">
              <w:rPr>
                <w:rFonts w:eastAsia="Calibri"/>
                <w:sz w:val="22"/>
                <w:szCs w:val="22"/>
                <w:lang w:val="en-US" w:eastAsia="en-US"/>
              </w:rPr>
              <w:t>If CORESET #0 is not being configured with an active TCI state for PDCCH UE selects the NRLM RS provided for active TCI states for PDCCH that were most recently activated by network.</w:t>
            </w:r>
          </w:p>
          <w:p w:rsidR="008A14DD" w:rsidRPr="008A14DD" w:rsidRDefault="008A14DD" w:rsidP="008A14DD">
            <w:pPr>
              <w:numPr>
                <w:ilvl w:val="1"/>
                <w:numId w:val="37"/>
              </w:numPr>
              <w:rPr>
                <w:rFonts w:eastAsia="Calibri"/>
                <w:sz w:val="22"/>
                <w:szCs w:val="22"/>
                <w:lang w:val="en-US" w:eastAsia="en-US"/>
              </w:rPr>
            </w:pPr>
            <w:r w:rsidRPr="008A14DD">
              <w:rPr>
                <w:rFonts w:eastAsia="Calibri"/>
                <w:sz w:val="22"/>
                <w:szCs w:val="22"/>
                <w:lang w:val="en-US" w:eastAsia="en-US"/>
              </w:rPr>
              <w:t>Supported by Nokia</w:t>
            </w:r>
          </w:p>
        </w:tc>
      </w:tr>
    </w:tbl>
    <w:p w:rsidR="00737C17" w:rsidRPr="008A14DD" w:rsidRDefault="00737C17" w:rsidP="007A37C7">
      <w:pPr>
        <w:spacing w:afterLines="50" w:after="120"/>
        <w:jc w:val="both"/>
        <w:rPr>
          <w:rFonts w:eastAsia="游明朝"/>
          <w:b/>
          <w:sz w:val="22"/>
          <w:szCs w:val="22"/>
          <w:lang w:val="en-US"/>
        </w:rPr>
      </w:pPr>
    </w:p>
    <w:p w:rsidR="00B7162E" w:rsidRDefault="006965EB" w:rsidP="003621D0">
      <w:pPr>
        <w:spacing w:after="50"/>
        <w:rPr>
          <w:rFonts w:eastAsia="ＭＳ 明朝"/>
          <w:sz w:val="22"/>
        </w:rPr>
      </w:pPr>
      <w:r>
        <w:rPr>
          <w:rFonts w:eastAsia="ＭＳ 明朝"/>
          <w:sz w:val="22"/>
        </w:rPr>
        <w:t xml:space="preserve">Since </w:t>
      </w:r>
      <w:r w:rsidRPr="006965EB">
        <w:rPr>
          <w:rFonts w:eastAsia="ＭＳ 明朝"/>
          <w:sz w:val="22"/>
        </w:rPr>
        <w:t xml:space="preserve">a UE can be provided by higher layer signalling with </w:t>
      </w:r>
      <w:r>
        <w:rPr>
          <w:rFonts w:eastAsia="ＭＳ 明朝"/>
          <w:sz w:val="22"/>
        </w:rPr>
        <w:t>up to 3</w:t>
      </w:r>
      <w:r w:rsidRPr="006965EB">
        <w:rPr>
          <w:rFonts w:eastAsia="ＭＳ 明朝"/>
          <w:sz w:val="22"/>
        </w:rPr>
        <w:t xml:space="preserve"> control resource sets</w:t>
      </w:r>
      <w:r>
        <w:rPr>
          <w:rFonts w:eastAsia="ＭＳ 明朝"/>
          <w:sz w:val="22"/>
        </w:rPr>
        <w:t xml:space="preserve"> f</w:t>
      </w:r>
      <w:r w:rsidRPr="006965EB">
        <w:rPr>
          <w:rFonts w:eastAsia="ＭＳ 明朝"/>
          <w:sz w:val="22"/>
        </w:rPr>
        <w:t xml:space="preserve">or each </w:t>
      </w:r>
      <w:r>
        <w:rPr>
          <w:rFonts w:eastAsia="ＭＳ 明朝"/>
          <w:sz w:val="22"/>
        </w:rPr>
        <w:t>DL BWP configured to the</w:t>
      </w:r>
      <w:r w:rsidRPr="006965EB">
        <w:rPr>
          <w:rFonts w:eastAsia="ＭＳ 明朝"/>
          <w:sz w:val="22"/>
        </w:rPr>
        <w:t xml:space="preserve"> UE in a serving cell</w:t>
      </w:r>
      <w:r>
        <w:rPr>
          <w:rFonts w:eastAsia="ＭＳ 明朝"/>
          <w:sz w:val="22"/>
        </w:rPr>
        <w:t xml:space="preserve">, </w:t>
      </w:r>
      <w:r w:rsidR="00120DF7">
        <w:rPr>
          <w:rFonts w:eastAsia="ＭＳ 明朝"/>
          <w:sz w:val="22"/>
        </w:rPr>
        <w:t xml:space="preserve">we think that increasing the value of </w:t>
      </w:r>
      <w:r w:rsidR="00120DF7" w:rsidRPr="00120DF7">
        <w:rPr>
          <w:rFonts w:eastAsia="ＭＳ 明朝"/>
          <w:i/>
          <w:sz w:val="22"/>
        </w:rPr>
        <w:t>N</w:t>
      </w:r>
      <w:r w:rsidR="00120DF7" w:rsidRPr="00120DF7">
        <w:rPr>
          <w:rFonts w:eastAsia="ＭＳ 明朝"/>
          <w:sz w:val="22"/>
          <w:vertAlign w:val="subscript"/>
        </w:rPr>
        <w:t>LR-RLM</w:t>
      </w:r>
      <w:r w:rsidR="00120DF7">
        <w:rPr>
          <w:rFonts w:eastAsia="ＭＳ 明朝"/>
          <w:sz w:val="22"/>
        </w:rPr>
        <w:t xml:space="preserve"> and </w:t>
      </w:r>
      <w:r w:rsidR="00120DF7" w:rsidRPr="00120DF7">
        <w:rPr>
          <w:rFonts w:eastAsia="ＭＳ 明朝"/>
          <w:i/>
          <w:sz w:val="22"/>
        </w:rPr>
        <w:t>N</w:t>
      </w:r>
      <w:r w:rsidR="00120DF7" w:rsidRPr="00120DF7">
        <w:rPr>
          <w:rFonts w:eastAsia="ＭＳ 明朝"/>
          <w:sz w:val="22"/>
          <w:vertAlign w:val="subscript"/>
        </w:rPr>
        <w:t>RLM</w:t>
      </w:r>
      <w:r w:rsidR="00120DF7">
        <w:rPr>
          <w:rFonts w:eastAsia="ＭＳ 明朝"/>
          <w:sz w:val="22"/>
        </w:rPr>
        <w:t xml:space="preserve"> for </w:t>
      </w:r>
      <w:r w:rsidR="006A5B82">
        <w:rPr>
          <w:rFonts w:eastAsia="ＭＳ 明朝"/>
          <w:sz w:val="22"/>
        </w:rPr>
        <w:t>frequency range with L=4</w:t>
      </w:r>
      <w:r w:rsidR="00120DF7">
        <w:rPr>
          <w:rFonts w:eastAsia="ＭＳ 明朝"/>
          <w:sz w:val="22"/>
        </w:rPr>
        <w:t xml:space="preserve"> from 2 to {3 or 4} is a reasonable proposal. We also think that this requirement can be merged into that for </w:t>
      </w:r>
      <w:r w:rsidR="006A5B82">
        <w:rPr>
          <w:rFonts w:eastAsia="ＭＳ 明朝"/>
          <w:sz w:val="22"/>
        </w:rPr>
        <w:t>frequency range with L=8</w:t>
      </w:r>
      <w:r w:rsidR="00120DF7">
        <w:rPr>
          <w:rFonts w:eastAsia="ＭＳ 明朝"/>
          <w:sz w:val="22"/>
        </w:rPr>
        <w:t xml:space="preserve"> since there would be no significant difference between </w:t>
      </w:r>
      <w:r w:rsidR="006A5B82">
        <w:rPr>
          <w:rFonts w:eastAsia="ＭＳ 明朝"/>
          <w:sz w:val="22"/>
        </w:rPr>
        <w:t>different frequency ranges</w:t>
      </w:r>
      <w:r w:rsidR="00120DF7">
        <w:rPr>
          <w:rFonts w:eastAsia="ＭＳ 明朝"/>
          <w:sz w:val="22"/>
        </w:rPr>
        <w:t xml:space="preserve"> in terms of UE complexity for RLM.</w:t>
      </w:r>
    </w:p>
    <w:p w:rsidR="00120DF7" w:rsidRPr="000E1E09" w:rsidRDefault="00120DF7" w:rsidP="00120DF7">
      <w:pPr>
        <w:spacing w:afterLines="50" w:after="120"/>
        <w:jc w:val="both"/>
        <w:rPr>
          <w:rFonts w:eastAsia="游明朝"/>
          <w:b/>
          <w:sz w:val="22"/>
          <w:szCs w:val="22"/>
        </w:rPr>
      </w:pPr>
      <w:r w:rsidRPr="001A2879">
        <w:rPr>
          <w:rFonts w:eastAsia="游明朝" w:hint="eastAsia"/>
          <w:b/>
          <w:sz w:val="22"/>
          <w:szCs w:val="22"/>
          <w:u w:val="single"/>
        </w:rPr>
        <w:t xml:space="preserve">Proposal </w:t>
      </w:r>
      <w:r w:rsidR="00114B55">
        <w:rPr>
          <w:rFonts w:eastAsia="游明朝"/>
          <w:b/>
          <w:sz w:val="22"/>
          <w:szCs w:val="22"/>
          <w:u w:val="single"/>
        </w:rPr>
        <w:t>7</w:t>
      </w:r>
      <w:r>
        <w:rPr>
          <w:rFonts w:eastAsia="游明朝" w:hint="eastAsia"/>
          <w:b/>
          <w:sz w:val="22"/>
          <w:szCs w:val="22"/>
        </w:rPr>
        <w:t xml:space="preserve">: </w:t>
      </w:r>
      <w:r>
        <w:rPr>
          <w:rFonts w:eastAsia="游明朝"/>
          <w:b/>
          <w:sz w:val="22"/>
          <w:szCs w:val="22"/>
        </w:rPr>
        <w:t>T</w:t>
      </w:r>
      <w:r w:rsidRPr="00120DF7">
        <w:rPr>
          <w:rFonts w:eastAsia="游明朝"/>
          <w:b/>
          <w:sz w:val="22"/>
          <w:szCs w:val="22"/>
        </w:rPr>
        <w:t>he value of N</w:t>
      </w:r>
      <w:r w:rsidRPr="00120DF7">
        <w:rPr>
          <w:rFonts w:eastAsia="游明朝"/>
          <w:b/>
          <w:sz w:val="22"/>
          <w:szCs w:val="22"/>
          <w:vertAlign w:val="subscript"/>
        </w:rPr>
        <w:t>LR-RLM</w:t>
      </w:r>
      <w:r w:rsidRPr="00120DF7">
        <w:rPr>
          <w:rFonts w:eastAsia="游明朝"/>
          <w:b/>
          <w:sz w:val="22"/>
          <w:szCs w:val="22"/>
        </w:rPr>
        <w:t xml:space="preserve"> and N</w:t>
      </w:r>
      <w:r w:rsidRPr="00120DF7">
        <w:rPr>
          <w:rFonts w:eastAsia="游明朝"/>
          <w:b/>
          <w:sz w:val="22"/>
          <w:szCs w:val="22"/>
          <w:vertAlign w:val="subscript"/>
        </w:rPr>
        <w:t>RLM</w:t>
      </w:r>
      <w:r w:rsidRPr="00120DF7">
        <w:rPr>
          <w:rFonts w:eastAsia="游明朝"/>
          <w:b/>
          <w:sz w:val="22"/>
          <w:szCs w:val="22"/>
        </w:rPr>
        <w:t xml:space="preserve"> for </w:t>
      </w:r>
      <w:r w:rsidR="006A5B82">
        <w:rPr>
          <w:rFonts w:eastAsia="游明朝"/>
          <w:b/>
          <w:sz w:val="22"/>
          <w:szCs w:val="22"/>
        </w:rPr>
        <w:t>frequency range with L=4</w:t>
      </w:r>
      <w:r>
        <w:rPr>
          <w:rFonts w:eastAsia="游明朝"/>
          <w:b/>
          <w:sz w:val="22"/>
          <w:szCs w:val="22"/>
        </w:rPr>
        <w:t xml:space="preserve"> is </w:t>
      </w:r>
      <w:r w:rsidR="00114B55">
        <w:rPr>
          <w:rFonts w:eastAsia="游明朝"/>
          <w:b/>
          <w:sz w:val="22"/>
          <w:szCs w:val="22"/>
        </w:rPr>
        <w:t xml:space="preserve">same as those for </w:t>
      </w:r>
      <w:r w:rsidR="006A5B82">
        <w:rPr>
          <w:rFonts w:eastAsia="游明朝"/>
          <w:b/>
          <w:sz w:val="22"/>
          <w:szCs w:val="22"/>
        </w:rPr>
        <w:t>frequency range with L=8</w:t>
      </w:r>
      <w:r w:rsidR="00114B55">
        <w:rPr>
          <w:rFonts w:eastAsia="游明朝"/>
          <w:b/>
          <w:sz w:val="22"/>
          <w:szCs w:val="22"/>
        </w:rPr>
        <w:t>.</w:t>
      </w:r>
    </w:p>
    <w:p w:rsidR="00120DF7" w:rsidRDefault="00120DF7" w:rsidP="00120DF7">
      <w:pPr>
        <w:pStyle w:val="afc"/>
        <w:numPr>
          <w:ilvl w:val="0"/>
          <w:numId w:val="40"/>
        </w:numPr>
        <w:spacing w:afterLines="50" w:after="120"/>
        <w:ind w:leftChars="0"/>
        <w:jc w:val="both"/>
        <w:rPr>
          <w:rFonts w:eastAsia="游明朝"/>
          <w:b/>
          <w:sz w:val="22"/>
          <w:szCs w:val="22"/>
        </w:rPr>
      </w:pPr>
      <w:r>
        <w:rPr>
          <w:rFonts w:eastAsia="游明朝"/>
          <w:b/>
          <w:sz w:val="22"/>
          <w:szCs w:val="22"/>
        </w:rPr>
        <w:t>Following text proposal</w:t>
      </w:r>
      <w:r>
        <w:rPr>
          <w:rFonts w:eastAsia="游明朝" w:hint="eastAsia"/>
          <w:b/>
          <w:sz w:val="22"/>
          <w:szCs w:val="22"/>
        </w:rPr>
        <w:t xml:space="preserve"> is applied to Section 5 in TS38.213.</w:t>
      </w:r>
    </w:p>
    <w:tbl>
      <w:tblPr>
        <w:tblStyle w:val="afa"/>
        <w:tblW w:w="0" w:type="auto"/>
        <w:tblLook w:val="04A0" w:firstRow="1" w:lastRow="0" w:firstColumn="1" w:lastColumn="0" w:noHBand="0" w:noVBand="1"/>
      </w:tblPr>
      <w:tblGrid>
        <w:gridCol w:w="9962"/>
      </w:tblGrid>
      <w:tr w:rsidR="00120DF7" w:rsidTr="00120DF7">
        <w:tc>
          <w:tcPr>
            <w:tcW w:w="9962" w:type="dxa"/>
          </w:tcPr>
          <w:p w:rsidR="00114B55" w:rsidRPr="00114B55" w:rsidRDefault="00114B55" w:rsidP="00114B55">
            <w:pPr>
              <w:rPr>
                <w:rFonts w:eastAsia="游明朝"/>
                <w:sz w:val="20"/>
                <w:lang w:eastAsia="en-US"/>
              </w:rPr>
            </w:pPr>
            <w:r w:rsidRPr="00114B55">
              <w:rPr>
                <w:rFonts w:eastAsia="游明朝"/>
                <w:sz w:val="20"/>
                <w:lang w:eastAsia="en-US"/>
              </w:rPr>
              <w:t xml:space="preserve">Values of </w:t>
            </w:r>
            <w:r w:rsidRPr="00114B55">
              <w:rPr>
                <w:rFonts w:eastAsia="游明朝"/>
                <w:iCs/>
                <w:position w:val="-10"/>
                <w:sz w:val="20"/>
                <w:lang w:eastAsia="en-US"/>
              </w:rPr>
              <w:object w:dxaOrig="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3pt" o:ole="">
                  <v:imagedata r:id="rId9" o:title=""/>
                </v:shape>
                <o:OLEObject Type="Embed" ProgID="Equation.3" ShapeID="_x0000_i1025" DrawAspect="Content" ObjectID="_1599717679" r:id="rId10"/>
              </w:object>
            </w:r>
            <w:r w:rsidRPr="00114B55">
              <w:rPr>
                <w:rFonts w:eastAsia="游明朝"/>
                <w:sz w:val="20"/>
                <w:lang w:eastAsia="en-US"/>
              </w:rPr>
              <w:t xml:space="preserve"> and </w:t>
            </w:r>
            <w:r w:rsidRPr="00114B55">
              <w:rPr>
                <w:rFonts w:eastAsia="游明朝"/>
                <w:iCs/>
                <w:position w:val="-10"/>
                <w:sz w:val="20"/>
                <w:lang w:eastAsia="en-US"/>
              </w:rPr>
              <w:object w:dxaOrig="499" w:dyaOrig="300">
                <v:shape id="_x0000_i1026" type="#_x0000_t75" style="width:25.15pt;height:16.3pt" o:ole="">
                  <v:imagedata r:id="rId11" o:title=""/>
                </v:shape>
                <o:OLEObject Type="Embed" ProgID="Equation.3" ShapeID="_x0000_i1026" DrawAspect="Content" ObjectID="_1599717680" r:id="rId12"/>
              </w:object>
            </w:r>
            <w:r w:rsidRPr="00114B55">
              <w:rPr>
                <w:rFonts w:eastAsia="游明朝"/>
                <w:sz w:val="20"/>
                <w:lang w:eastAsia="en-US"/>
              </w:rPr>
              <w:t xml:space="preserve"> for different values of </w:t>
            </w:r>
            <w:r w:rsidRPr="00114B55">
              <w:rPr>
                <w:rFonts w:eastAsia="游明朝"/>
                <w:iCs/>
                <w:position w:val="-4"/>
                <w:sz w:val="20"/>
                <w:lang w:eastAsia="en-US"/>
              </w:rPr>
              <w:object w:dxaOrig="200" w:dyaOrig="220">
                <v:shape id="_x0000_i1027" type="#_x0000_t75" style="width:10.2pt;height:12.25pt" o:ole="">
                  <v:imagedata r:id="rId13" o:title=""/>
                </v:shape>
                <o:OLEObject Type="Embed" ProgID="Equation.3" ShapeID="_x0000_i1027" DrawAspect="Content" ObjectID="_1599717681" r:id="rId14"/>
              </w:object>
            </w:r>
            <w:r w:rsidRPr="00114B55">
              <w:rPr>
                <w:rFonts w:eastAsia="游明朝"/>
                <w:sz w:val="20"/>
                <w:lang w:eastAsia="en-US"/>
              </w:rPr>
              <w:t xml:space="preserve"> are given in Table 5-1. </w:t>
            </w:r>
          </w:p>
          <w:p w:rsidR="00114B55" w:rsidRPr="00114B55" w:rsidRDefault="00114B55" w:rsidP="00114B55">
            <w:pPr>
              <w:keepNext/>
              <w:keepLines/>
              <w:spacing w:before="60"/>
              <w:jc w:val="center"/>
              <w:rPr>
                <w:rFonts w:ascii="Arial" w:eastAsia="游明朝" w:hAnsi="Arial"/>
                <w:b/>
                <w:sz w:val="20"/>
                <w:lang w:eastAsia="en-US"/>
              </w:rPr>
            </w:pPr>
            <w:r w:rsidRPr="00114B55">
              <w:rPr>
                <w:rFonts w:ascii="Arial" w:eastAsia="游明朝" w:hAnsi="Arial"/>
                <w:b/>
                <w:sz w:val="20"/>
                <w:lang w:eastAsia="en-US"/>
              </w:rPr>
              <w:t xml:space="preserve">Table 5-1: </w:t>
            </w:r>
            <w:r w:rsidRPr="00114B55">
              <w:rPr>
                <w:rFonts w:ascii="Arial" w:eastAsia="游明朝" w:hAnsi="Arial"/>
                <w:b/>
                <w:iCs/>
                <w:position w:val="-10"/>
                <w:sz w:val="20"/>
                <w:lang w:eastAsia="en-US"/>
              </w:rPr>
              <w:object w:dxaOrig="740" w:dyaOrig="300">
                <v:shape id="_x0000_i1028" type="#_x0000_t75" style="width:37.35pt;height:16.3pt" o:ole="">
                  <v:imagedata r:id="rId9" o:title=""/>
                </v:shape>
                <o:OLEObject Type="Embed" ProgID="Equation.3" ShapeID="_x0000_i1028" DrawAspect="Content" ObjectID="_1599717682" r:id="rId15"/>
              </w:object>
            </w:r>
            <w:r w:rsidRPr="00114B55">
              <w:rPr>
                <w:rFonts w:ascii="Arial" w:eastAsia="游明朝" w:hAnsi="Arial"/>
                <w:b/>
                <w:sz w:val="20"/>
                <w:lang w:eastAsia="en-US"/>
              </w:rPr>
              <w:t xml:space="preserve"> and </w:t>
            </w:r>
            <w:r w:rsidRPr="00114B55">
              <w:rPr>
                <w:rFonts w:ascii="Arial" w:eastAsia="游明朝" w:hAnsi="Arial"/>
                <w:b/>
                <w:iCs/>
                <w:position w:val="-10"/>
                <w:sz w:val="20"/>
                <w:lang w:eastAsia="en-US"/>
              </w:rPr>
              <w:object w:dxaOrig="499" w:dyaOrig="300">
                <v:shape id="_x0000_i1029" type="#_x0000_t75" style="width:25.15pt;height:16.3pt" o:ole="">
                  <v:imagedata r:id="rId11" o:title=""/>
                </v:shape>
                <o:OLEObject Type="Embed" ProgID="Equation.3" ShapeID="_x0000_i1029" DrawAspect="Content" ObjectID="_1599717683" r:id="rId16"/>
              </w:object>
            </w:r>
            <w:r w:rsidRPr="00114B55">
              <w:rPr>
                <w:rFonts w:ascii="Arial" w:eastAsia="游明朝" w:hAnsi="Arial"/>
                <w:b/>
                <w:sz w:val="20"/>
                <w:lang w:eastAsia="en-US"/>
              </w:rPr>
              <w:t xml:space="preserve"> as a function of </w:t>
            </w:r>
            <w:r w:rsidRPr="00114B55">
              <w:rPr>
                <w:rFonts w:ascii="Arial" w:eastAsia="游明朝" w:hAnsi="Arial"/>
                <w:b/>
                <w:iCs/>
                <w:sz w:val="20"/>
                <w:lang w:eastAsia="en-US"/>
              </w:rPr>
              <w:t xml:space="preserve">maximum number </w:t>
            </w:r>
            <w:r w:rsidRPr="00114B55">
              <w:rPr>
                <w:rFonts w:ascii="Arial" w:eastAsia="游明朝" w:hAnsi="Arial"/>
                <w:b/>
                <w:iCs/>
                <w:position w:val="-4"/>
                <w:sz w:val="20"/>
                <w:lang w:eastAsia="en-US"/>
              </w:rPr>
              <w:object w:dxaOrig="200" w:dyaOrig="220">
                <v:shape id="_x0000_i1030" type="#_x0000_t75" style="width:10.2pt;height:12.25pt" o:ole="">
                  <v:imagedata r:id="rId13" o:title=""/>
                </v:shape>
                <o:OLEObject Type="Embed" ProgID="Equation.3" ShapeID="_x0000_i1030" DrawAspect="Content" ObjectID="_1599717684" r:id="rId17"/>
              </w:object>
            </w:r>
            <w:r w:rsidRPr="00114B55">
              <w:rPr>
                <w:rFonts w:ascii="Arial" w:eastAsia="游明朝" w:hAnsi="Arial"/>
                <w:b/>
                <w:iCs/>
                <w:sz w:val="20"/>
                <w:lang w:eastAsia="en-U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114B55" w:rsidRPr="00114B55" w:rsidTr="00A37C9E">
              <w:trPr>
                <w:trHeight w:val="289"/>
                <w:jc w:val="center"/>
              </w:trPr>
              <w:tc>
                <w:tcPr>
                  <w:tcW w:w="2705" w:type="dxa"/>
                  <w:shd w:val="clear" w:color="auto" w:fill="E0E0E0"/>
                  <w:vAlign w:val="center"/>
                </w:tcPr>
                <w:p w:rsidR="00114B55" w:rsidRPr="00114B55" w:rsidRDefault="00114B55" w:rsidP="00114B55">
                  <w:pPr>
                    <w:keepNext/>
                    <w:keepLines/>
                    <w:spacing w:after="180"/>
                    <w:jc w:val="center"/>
                    <w:rPr>
                      <w:rFonts w:ascii="Arial" w:eastAsia="游明朝" w:hAnsi="Arial"/>
                      <w:b/>
                      <w:i/>
                      <w:sz w:val="18"/>
                      <w:lang w:eastAsia="en-US"/>
                    </w:rPr>
                  </w:pPr>
                  <w:r w:rsidRPr="00114B55">
                    <w:rPr>
                      <w:rFonts w:ascii="Arial" w:eastAsia="游明朝" w:hAnsi="Arial"/>
                      <w:b/>
                      <w:iCs/>
                      <w:position w:val="-4"/>
                      <w:sz w:val="18"/>
                      <w:lang w:eastAsia="en-US"/>
                    </w:rPr>
                    <w:object w:dxaOrig="200" w:dyaOrig="220">
                      <v:shape id="_x0000_i1031" type="#_x0000_t75" style="width:10.2pt;height:12.25pt" o:ole="">
                        <v:imagedata r:id="rId13" o:title=""/>
                      </v:shape>
                      <o:OLEObject Type="Embed" ProgID="Equation.3" ShapeID="_x0000_i1031" DrawAspect="Content" ObjectID="_1599717685" r:id="rId18"/>
                    </w:object>
                  </w:r>
                </w:p>
              </w:tc>
              <w:tc>
                <w:tcPr>
                  <w:tcW w:w="2250" w:type="dxa"/>
                  <w:shd w:val="clear" w:color="auto" w:fill="E0E0E0"/>
                  <w:vAlign w:val="center"/>
                </w:tcPr>
                <w:p w:rsidR="00114B55" w:rsidRPr="00114B55" w:rsidRDefault="00114B55" w:rsidP="00114B55">
                  <w:pPr>
                    <w:keepNext/>
                    <w:keepLines/>
                    <w:spacing w:after="180"/>
                    <w:jc w:val="center"/>
                    <w:rPr>
                      <w:rFonts w:ascii="Arial" w:eastAsia="游明朝" w:hAnsi="Arial"/>
                      <w:b/>
                      <w:i/>
                      <w:sz w:val="18"/>
                      <w:szCs w:val="18"/>
                      <w:lang w:eastAsia="en-US"/>
                    </w:rPr>
                  </w:pPr>
                  <w:r w:rsidRPr="00114B55">
                    <w:rPr>
                      <w:rFonts w:ascii="Arial" w:eastAsia="游明朝" w:hAnsi="Arial"/>
                      <w:b/>
                      <w:iCs/>
                      <w:position w:val="-10"/>
                      <w:sz w:val="18"/>
                      <w:lang w:eastAsia="en-US"/>
                    </w:rPr>
                    <w:object w:dxaOrig="740" w:dyaOrig="300">
                      <v:shape id="_x0000_i1032" type="#_x0000_t75" style="width:37.35pt;height:16.3pt" o:ole="">
                        <v:imagedata r:id="rId9" o:title=""/>
                      </v:shape>
                      <o:OLEObject Type="Embed" ProgID="Equation.3" ShapeID="_x0000_i1032" DrawAspect="Content" ObjectID="_1599717686" r:id="rId19"/>
                    </w:object>
                  </w:r>
                </w:p>
              </w:tc>
              <w:tc>
                <w:tcPr>
                  <w:tcW w:w="2250" w:type="dxa"/>
                  <w:shd w:val="clear" w:color="auto" w:fill="E0E0E0"/>
                </w:tcPr>
                <w:p w:rsidR="00114B55" w:rsidRPr="00114B55" w:rsidRDefault="00114B55" w:rsidP="00114B55">
                  <w:pPr>
                    <w:keepNext/>
                    <w:keepLines/>
                    <w:spacing w:after="180"/>
                    <w:jc w:val="center"/>
                    <w:rPr>
                      <w:rFonts w:ascii="Arial" w:eastAsia="游明朝" w:hAnsi="Arial"/>
                      <w:b/>
                      <w:i/>
                      <w:sz w:val="18"/>
                      <w:szCs w:val="18"/>
                      <w:lang w:eastAsia="en-US"/>
                    </w:rPr>
                  </w:pPr>
                  <w:r w:rsidRPr="00114B55">
                    <w:rPr>
                      <w:rFonts w:ascii="Arial" w:eastAsia="游明朝" w:hAnsi="Arial"/>
                      <w:b/>
                      <w:iCs/>
                      <w:position w:val="-10"/>
                      <w:sz w:val="18"/>
                      <w:lang w:eastAsia="en-US"/>
                    </w:rPr>
                    <w:object w:dxaOrig="499" w:dyaOrig="300">
                      <v:shape id="_x0000_i1033" type="#_x0000_t75" style="width:25.15pt;height:16.3pt" o:ole="">
                        <v:imagedata r:id="rId11" o:title=""/>
                      </v:shape>
                      <o:OLEObject Type="Embed" ProgID="Equation.3" ShapeID="_x0000_i1033" DrawAspect="Content" ObjectID="_1599717687" r:id="rId20"/>
                    </w:object>
                  </w:r>
                </w:p>
              </w:tc>
            </w:tr>
            <w:tr w:rsidR="00114B55" w:rsidRPr="00114B55" w:rsidTr="00A37C9E">
              <w:trPr>
                <w:trHeight w:hRule="exact" w:val="317"/>
                <w:jc w:val="center"/>
              </w:trPr>
              <w:tc>
                <w:tcPr>
                  <w:tcW w:w="2705" w:type="dxa"/>
                  <w:vAlign w:val="center"/>
                </w:tcPr>
                <w:p w:rsidR="00114B55" w:rsidRPr="00114B55" w:rsidRDefault="00114B55" w:rsidP="00114B55">
                  <w:pPr>
                    <w:keepNext/>
                    <w:keepLines/>
                    <w:spacing w:after="180"/>
                    <w:jc w:val="center"/>
                    <w:rPr>
                      <w:rFonts w:ascii="Arial" w:eastAsia="游明朝" w:hAnsi="Arial"/>
                      <w:strike/>
                      <w:color w:val="FF0000"/>
                      <w:sz w:val="18"/>
                      <w:lang w:eastAsia="en-US"/>
                    </w:rPr>
                  </w:pPr>
                  <w:r w:rsidRPr="00114B55">
                    <w:rPr>
                      <w:rFonts w:ascii="Arial" w:eastAsia="游明朝" w:hAnsi="Arial"/>
                      <w:strike/>
                      <w:color w:val="FF0000"/>
                      <w:sz w:val="18"/>
                      <w:lang w:eastAsia="en-US"/>
                    </w:rPr>
                    <w:t>4</w:t>
                  </w:r>
                </w:p>
              </w:tc>
              <w:tc>
                <w:tcPr>
                  <w:tcW w:w="2250" w:type="dxa"/>
                  <w:vAlign w:val="center"/>
                </w:tcPr>
                <w:p w:rsidR="00114B55" w:rsidRPr="00114B55" w:rsidRDefault="00114B55" w:rsidP="00114B55">
                  <w:pPr>
                    <w:keepNext/>
                    <w:keepLines/>
                    <w:spacing w:after="180"/>
                    <w:jc w:val="center"/>
                    <w:rPr>
                      <w:rFonts w:ascii="Arial" w:eastAsia="游明朝" w:hAnsi="Arial"/>
                      <w:strike/>
                      <w:color w:val="FF0000"/>
                      <w:sz w:val="18"/>
                      <w:lang w:eastAsia="en-US"/>
                    </w:rPr>
                  </w:pPr>
                  <w:r w:rsidRPr="00114B55">
                    <w:rPr>
                      <w:rFonts w:ascii="Arial" w:eastAsia="游明朝" w:hAnsi="Arial"/>
                      <w:strike/>
                      <w:color w:val="FF0000"/>
                      <w:sz w:val="18"/>
                      <w:lang w:eastAsia="en-US"/>
                    </w:rPr>
                    <w:t>2</w:t>
                  </w:r>
                </w:p>
              </w:tc>
              <w:tc>
                <w:tcPr>
                  <w:tcW w:w="2250" w:type="dxa"/>
                </w:tcPr>
                <w:p w:rsidR="00114B55" w:rsidRPr="00114B55" w:rsidRDefault="00114B55" w:rsidP="00114B55">
                  <w:pPr>
                    <w:keepNext/>
                    <w:keepLines/>
                    <w:spacing w:after="180"/>
                    <w:jc w:val="center"/>
                    <w:rPr>
                      <w:rFonts w:ascii="Arial" w:eastAsia="游明朝" w:hAnsi="Arial"/>
                      <w:strike/>
                      <w:color w:val="FF0000"/>
                      <w:sz w:val="18"/>
                      <w:lang w:eastAsia="en-US"/>
                    </w:rPr>
                  </w:pPr>
                  <w:r w:rsidRPr="00114B55">
                    <w:rPr>
                      <w:rFonts w:ascii="Arial" w:eastAsia="游明朝" w:hAnsi="Arial"/>
                      <w:strike/>
                      <w:color w:val="FF0000"/>
                      <w:sz w:val="18"/>
                      <w:lang w:eastAsia="en-US"/>
                    </w:rPr>
                    <w:t>2</w:t>
                  </w:r>
                </w:p>
              </w:tc>
            </w:tr>
            <w:tr w:rsidR="00114B55" w:rsidRPr="00114B55" w:rsidTr="00A37C9E">
              <w:trPr>
                <w:trHeight w:hRule="exact" w:val="317"/>
                <w:jc w:val="center"/>
              </w:trPr>
              <w:tc>
                <w:tcPr>
                  <w:tcW w:w="2705" w:type="dxa"/>
                  <w:vAlign w:val="center"/>
                </w:tcPr>
                <w:p w:rsidR="00114B55" w:rsidRPr="00114B55" w:rsidRDefault="00114B55" w:rsidP="00114B55">
                  <w:pPr>
                    <w:keepNext/>
                    <w:keepLines/>
                    <w:spacing w:after="180"/>
                    <w:jc w:val="center"/>
                    <w:rPr>
                      <w:rFonts w:ascii="Arial" w:eastAsia="游明朝" w:hAnsi="Arial"/>
                      <w:sz w:val="18"/>
                      <w:lang w:eastAsia="en-US"/>
                    </w:rPr>
                  </w:pPr>
                  <w:r w:rsidRPr="00114B55">
                    <w:rPr>
                      <w:rFonts w:ascii="Arial" w:eastAsia="游明朝" w:hAnsi="Arial"/>
                      <w:color w:val="FF0000"/>
                      <w:sz w:val="18"/>
                      <w:u w:val="single"/>
                      <w:lang w:eastAsia="en-US"/>
                    </w:rPr>
                    <w:t xml:space="preserve">4, </w:t>
                  </w:r>
                  <w:r w:rsidRPr="00114B55">
                    <w:rPr>
                      <w:rFonts w:ascii="Arial" w:eastAsia="游明朝" w:hAnsi="Arial"/>
                      <w:sz w:val="18"/>
                      <w:lang w:eastAsia="en-US"/>
                    </w:rPr>
                    <w:t>8</w:t>
                  </w:r>
                </w:p>
              </w:tc>
              <w:tc>
                <w:tcPr>
                  <w:tcW w:w="2250" w:type="dxa"/>
                  <w:vAlign w:val="center"/>
                </w:tcPr>
                <w:p w:rsidR="00114B55" w:rsidRPr="00114B55" w:rsidRDefault="00114B55" w:rsidP="00114B55">
                  <w:pPr>
                    <w:keepNext/>
                    <w:keepLines/>
                    <w:spacing w:after="180"/>
                    <w:jc w:val="center"/>
                    <w:rPr>
                      <w:rFonts w:ascii="Arial" w:eastAsia="游明朝" w:hAnsi="Arial"/>
                      <w:sz w:val="18"/>
                      <w:lang w:eastAsia="en-US"/>
                    </w:rPr>
                  </w:pPr>
                  <w:r w:rsidRPr="00114B55">
                    <w:rPr>
                      <w:rFonts w:ascii="Arial" w:eastAsia="游明朝" w:hAnsi="Arial"/>
                      <w:sz w:val="18"/>
                      <w:lang w:eastAsia="en-US"/>
                    </w:rPr>
                    <w:t>6</w:t>
                  </w:r>
                </w:p>
              </w:tc>
              <w:tc>
                <w:tcPr>
                  <w:tcW w:w="2250" w:type="dxa"/>
                </w:tcPr>
                <w:p w:rsidR="00114B55" w:rsidRPr="00114B55" w:rsidRDefault="00114B55" w:rsidP="00114B55">
                  <w:pPr>
                    <w:keepNext/>
                    <w:keepLines/>
                    <w:spacing w:after="180"/>
                    <w:jc w:val="center"/>
                    <w:rPr>
                      <w:rFonts w:ascii="Arial" w:eastAsia="游明朝" w:hAnsi="Arial"/>
                      <w:sz w:val="18"/>
                      <w:lang w:eastAsia="en-US"/>
                    </w:rPr>
                  </w:pPr>
                  <w:r w:rsidRPr="00114B55">
                    <w:rPr>
                      <w:rFonts w:ascii="Arial" w:eastAsia="游明朝" w:hAnsi="Arial"/>
                      <w:sz w:val="18"/>
                      <w:lang w:eastAsia="en-US"/>
                    </w:rPr>
                    <w:t>4</w:t>
                  </w:r>
                </w:p>
              </w:tc>
            </w:tr>
            <w:tr w:rsidR="00114B55" w:rsidRPr="00114B55" w:rsidTr="00A37C9E">
              <w:trPr>
                <w:trHeight w:hRule="exact" w:val="317"/>
                <w:jc w:val="center"/>
              </w:trPr>
              <w:tc>
                <w:tcPr>
                  <w:tcW w:w="2705" w:type="dxa"/>
                  <w:vAlign w:val="center"/>
                </w:tcPr>
                <w:p w:rsidR="00114B55" w:rsidRPr="00114B55" w:rsidRDefault="00114B55" w:rsidP="00114B55">
                  <w:pPr>
                    <w:keepNext/>
                    <w:keepLines/>
                    <w:spacing w:after="180"/>
                    <w:jc w:val="center"/>
                    <w:rPr>
                      <w:rFonts w:ascii="Arial" w:eastAsia="游明朝" w:hAnsi="Arial"/>
                      <w:sz w:val="18"/>
                      <w:lang w:eastAsia="en-US"/>
                    </w:rPr>
                  </w:pPr>
                  <w:r w:rsidRPr="00114B55">
                    <w:rPr>
                      <w:rFonts w:ascii="Arial" w:eastAsia="游明朝" w:hAnsi="Arial"/>
                      <w:sz w:val="18"/>
                      <w:lang w:eastAsia="en-US"/>
                    </w:rPr>
                    <w:t>64</w:t>
                  </w:r>
                </w:p>
              </w:tc>
              <w:tc>
                <w:tcPr>
                  <w:tcW w:w="2250" w:type="dxa"/>
                  <w:vAlign w:val="center"/>
                </w:tcPr>
                <w:p w:rsidR="00114B55" w:rsidRPr="00114B55" w:rsidRDefault="00114B55" w:rsidP="00114B55">
                  <w:pPr>
                    <w:keepNext/>
                    <w:keepLines/>
                    <w:spacing w:after="180"/>
                    <w:jc w:val="center"/>
                    <w:rPr>
                      <w:rFonts w:ascii="Arial" w:eastAsia="游明朝" w:hAnsi="Arial"/>
                      <w:sz w:val="18"/>
                      <w:lang w:eastAsia="en-US"/>
                    </w:rPr>
                  </w:pPr>
                  <w:r w:rsidRPr="00114B55">
                    <w:rPr>
                      <w:rFonts w:ascii="Arial" w:eastAsia="游明朝" w:hAnsi="Arial"/>
                      <w:sz w:val="18"/>
                      <w:lang w:eastAsia="en-US"/>
                    </w:rPr>
                    <w:t>8</w:t>
                  </w:r>
                </w:p>
              </w:tc>
              <w:tc>
                <w:tcPr>
                  <w:tcW w:w="2250" w:type="dxa"/>
                </w:tcPr>
                <w:p w:rsidR="00114B55" w:rsidRPr="00114B55" w:rsidRDefault="00114B55" w:rsidP="00114B55">
                  <w:pPr>
                    <w:keepNext/>
                    <w:keepLines/>
                    <w:spacing w:after="180"/>
                    <w:jc w:val="center"/>
                    <w:rPr>
                      <w:rFonts w:ascii="Arial" w:eastAsia="游明朝" w:hAnsi="Arial"/>
                      <w:sz w:val="18"/>
                      <w:lang w:eastAsia="en-US"/>
                    </w:rPr>
                  </w:pPr>
                  <w:r w:rsidRPr="00114B55">
                    <w:rPr>
                      <w:rFonts w:ascii="Arial" w:eastAsia="游明朝" w:hAnsi="Arial"/>
                      <w:sz w:val="18"/>
                      <w:lang w:eastAsia="en-US"/>
                    </w:rPr>
                    <w:t>8</w:t>
                  </w:r>
                </w:p>
              </w:tc>
            </w:tr>
          </w:tbl>
          <w:p w:rsidR="00120DF7" w:rsidRDefault="00120DF7" w:rsidP="003621D0">
            <w:pPr>
              <w:spacing w:after="50"/>
              <w:rPr>
                <w:rFonts w:eastAsia="ＭＳ 明朝"/>
                <w:sz w:val="22"/>
              </w:rPr>
            </w:pPr>
          </w:p>
        </w:tc>
      </w:tr>
    </w:tbl>
    <w:p w:rsidR="00120DF7" w:rsidRPr="00120DF7" w:rsidRDefault="00120DF7" w:rsidP="003621D0">
      <w:pPr>
        <w:spacing w:after="50"/>
        <w:rPr>
          <w:rFonts w:eastAsia="ＭＳ 明朝"/>
          <w:sz w:val="22"/>
        </w:rPr>
      </w:pPr>
    </w:p>
    <w:p w:rsidR="00B7162E" w:rsidRPr="006965EB" w:rsidRDefault="00B7162E" w:rsidP="00AE70FC">
      <w:pPr>
        <w:rPr>
          <w:rFonts w:eastAsia="ＭＳ 明朝"/>
          <w:b/>
          <w:sz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further on </w:t>
      </w:r>
      <w:r w:rsidR="00E15F38" w:rsidRPr="001012F3">
        <w:rPr>
          <w:rFonts w:eastAsia="ＭＳ 明朝" w:hint="eastAsia"/>
          <w:sz w:val="22"/>
          <w:szCs w:val="22"/>
          <w:lang w:val="en-US"/>
        </w:rPr>
        <w:t xml:space="preserve">the remaining issues </w:t>
      </w:r>
      <w:r w:rsidR="00E15F38">
        <w:rPr>
          <w:rFonts w:eastAsia="ＭＳ 明朝" w:hint="eastAsia"/>
          <w:sz w:val="22"/>
          <w:szCs w:val="22"/>
          <w:lang w:val="en-US"/>
        </w:rPr>
        <w:t xml:space="preserve">regarding NR </w:t>
      </w:r>
      <w:r w:rsidR="00D3161C">
        <w:rPr>
          <w:rFonts w:eastAsia="ＭＳ 明朝" w:hint="eastAsia"/>
          <w:sz w:val="22"/>
          <w:szCs w:val="22"/>
          <w:lang w:val="en-US"/>
        </w:rPr>
        <w:t>mobility procedure</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rsidR="00114B55" w:rsidRDefault="00114B55" w:rsidP="00114B55">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For RRM measurement on </w:t>
      </w:r>
      <w:r>
        <w:rPr>
          <w:rFonts w:eastAsia="游明朝"/>
          <w:b/>
          <w:sz w:val="22"/>
          <w:szCs w:val="22"/>
        </w:rPr>
        <w:t>frequency layer</w:t>
      </w:r>
      <w:r>
        <w:rPr>
          <w:rFonts w:eastAsia="游明朝" w:hint="eastAsia"/>
          <w:b/>
          <w:sz w:val="22"/>
          <w:szCs w:val="22"/>
        </w:rPr>
        <w:t xml:space="preserve"> without SSB in case of intra-band CA, </w:t>
      </w:r>
      <w:r w:rsidRPr="00130BFE">
        <w:rPr>
          <w:rFonts w:eastAsia="游明朝"/>
          <w:b/>
          <w:sz w:val="22"/>
          <w:szCs w:val="22"/>
        </w:rPr>
        <w:t xml:space="preserve">UE follows synchronization/timing of other serving cells having SSB within the same band for the </w:t>
      </w:r>
      <w:r w:rsidRPr="00B323A8">
        <w:rPr>
          <w:rFonts w:eastAsia="游明朝"/>
          <w:b/>
          <w:sz w:val="22"/>
          <w:szCs w:val="22"/>
        </w:rPr>
        <w:t>frequency layer</w:t>
      </w:r>
      <w:r w:rsidRPr="00130BFE">
        <w:rPr>
          <w:rFonts w:eastAsia="游明朝"/>
          <w:b/>
          <w:sz w:val="22"/>
          <w:szCs w:val="22"/>
        </w:rPr>
        <w:t xml:space="preserve"> without SSB</w:t>
      </w:r>
      <w:r w:rsidRPr="003D7D16">
        <w:rPr>
          <w:rFonts w:eastAsia="游明朝" w:hint="eastAsia"/>
          <w:b/>
          <w:sz w:val="22"/>
          <w:szCs w:val="22"/>
        </w:rPr>
        <w:t>.</w:t>
      </w:r>
    </w:p>
    <w:p w:rsidR="00114B55" w:rsidRDefault="00114B55" w:rsidP="007906F2">
      <w:pPr>
        <w:pStyle w:val="afc"/>
        <w:numPr>
          <w:ilvl w:val="0"/>
          <w:numId w:val="40"/>
        </w:numPr>
        <w:spacing w:afterLines="50" w:after="120"/>
        <w:ind w:leftChars="0"/>
        <w:jc w:val="both"/>
        <w:rPr>
          <w:rFonts w:eastAsia="游明朝"/>
          <w:b/>
          <w:sz w:val="22"/>
          <w:szCs w:val="22"/>
        </w:rPr>
      </w:pPr>
      <w:r>
        <w:rPr>
          <w:rFonts w:eastAsia="游明朝" w:hint="eastAsia"/>
          <w:b/>
          <w:sz w:val="22"/>
          <w:szCs w:val="22"/>
        </w:rPr>
        <w:t xml:space="preserve">UE also assumes the RSRP result for the </w:t>
      </w:r>
      <w:r>
        <w:rPr>
          <w:rFonts w:eastAsia="游明朝"/>
          <w:b/>
          <w:sz w:val="22"/>
          <w:szCs w:val="22"/>
        </w:rPr>
        <w:t>frequency layer</w:t>
      </w:r>
      <w:r>
        <w:rPr>
          <w:rFonts w:eastAsia="游明朝" w:hint="eastAsia"/>
          <w:b/>
          <w:sz w:val="22"/>
          <w:szCs w:val="22"/>
        </w:rPr>
        <w:t xml:space="preserve"> without SSB is same with the RSRP result for other </w:t>
      </w:r>
      <w:r>
        <w:rPr>
          <w:rFonts w:eastAsia="游明朝"/>
          <w:b/>
          <w:sz w:val="22"/>
          <w:szCs w:val="22"/>
        </w:rPr>
        <w:t>frequency layer</w:t>
      </w:r>
      <w:r>
        <w:rPr>
          <w:rFonts w:eastAsia="游明朝" w:hint="eastAsia"/>
          <w:b/>
          <w:sz w:val="22"/>
          <w:szCs w:val="22"/>
        </w:rPr>
        <w:t xml:space="preserve"> having SSB within the same band.</w:t>
      </w:r>
    </w:p>
    <w:p w:rsidR="00114B55" w:rsidRDefault="00114B55" w:rsidP="00114B55">
      <w:pPr>
        <w:spacing w:afterLines="50" w:after="120"/>
        <w:jc w:val="both"/>
        <w:rPr>
          <w:rFonts w:eastAsia="游明朝"/>
          <w:b/>
          <w:sz w:val="22"/>
          <w:szCs w:val="22"/>
        </w:rPr>
      </w:pPr>
      <w:r w:rsidRPr="00C455A0">
        <w:rPr>
          <w:rFonts w:eastAsia="游明朝" w:hint="eastAsia"/>
          <w:b/>
          <w:sz w:val="22"/>
          <w:szCs w:val="22"/>
          <w:u w:val="single"/>
        </w:rPr>
        <w:t xml:space="preserve">Proposal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If SS-RSRQ measurement on frequency layer without SSB is supported, RAN1 sends LS to RAN2/4 to inform following RAN1 considerations about the detailed mechanism and impacts to RAN2/4</w:t>
      </w:r>
      <w:r>
        <w:rPr>
          <w:rFonts w:eastAsia="游明朝" w:hint="eastAsia"/>
          <w:b/>
          <w:sz w:val="22"/>
          <w:szCs w:val="22"/>
        </w:rPr>
        <w:t>.</w:t>
      </w:r>
    </w:p>
    <w:p w:rsidR="00114B55" w:rsidRDefault="00114B55" w:rsidP="00114B55">
      <w:pPr>
        <w:pStyle w:val="afc"/>
        <w:numPr>
          <w:ilvl w:val="0"/>
          <w:numId w:val="40"/>
        </w:numPr>
        <w:spacing w:afterLines="50" w:after="120"/>
        <w:ind w:leftChars="0"/>
        <w:jc w:val="both"/>
        <w:rPr>
          <w:rFonts w:eastAsia="游明朝"/>
          <w:b/>
          <w:sz w:val="22"/>
          <w:szCs w:val="22"/>
        </w:rPr>
      </w:pPr>
      <w:r>
        <w:rPr>
          <w:rFonts w:eastAsia="游明朝"/>
          <w:b/>
          <w:sz w:val="22"/>
          <w:szCs w:val="22"/>
        </w:rPr>
        <w:t>Indicating a</w:t>
      </w:r>
      <w:r w:rsidRPr="00241CBB">
        <w:rPr>
          <w:rFonts w:eastAsia="游明朝"/>
          <w:b/>
          <w:sz w:val="22"/>
          <w:szCs w:val="22"/>
        </w:rPr>
        <w:t xml:space="preserve">ll zeros in </w:t>
      </w:r>
      <w:r w:rsidRPr="00241CBB">
        <w:rPr>
          <w:rFonts w:eastAsia="游明朝"/>
          <w:b/>
          <w:i/>
          <w:sz w:val="22"/>
          <w:szCs w:val="22"/>
        </w:rPr>
        <w:t>SSB-ToMeasure</w:t>
      </w:r>
      <w:r w:rsidRPr="00241CBB">
        <w:rPr>
          <w:rFonts w:eastAsia="游明朝"/>
          <w:b/>
          <w:sz w:val="22"/>
          <w:szCs w:val="22"/>
        </w:rPr>
        <w:t xml:space="preserve"> can </w:t>
      </w:r>
      <w:r>
        <w:rPr>
          <w:rFonts w:eastAsia="游明朝"/>
          <w:b/>
          <w:sz w:val="22"/>
          <w:szCs w:val="22"/>
        </w:rPr>
        <w:t>be used to inform UE that</w:t>
      </w:r>
      <w:r w:rsidRPr="00241CBB">
        <w:rPr>
          <w:rFonts w:eastAsia="游明朝"/>
          <w:b/>
          <w:sz w:val="22"/>
          <w:szCs w:val="22"/>
        </w:rPr>
        <w:t xml:space="preserve"> there is no SSB for RRM measurement on the CC</w:t>
      </w:r>
      <w:r>
        <w:rPr>
          <w:rFonts w:eastAsia="游明朝"/>
          <w:b/>
          <w:sz w:val="22"/>
          <w:szCs w:val="22"/>
        </w:rPr>
        <w:t xml:space="preserve">, i.e., the </w:t>
      </w:r>
      <w:r w:rsidRPr="002A5622">
        <w:rPr>
          <w:rFonts w:eastAsia="游明朝"/>
          <w:b/>
          <w:sz w:val="22"/>
          <w:szCs w:val="22"/>
        </w:rPr>
        <w:t>configured SS-RSRQ measurement is</w:t>
      </w:r>
      <w:r>
        <w:rPr>
          <w:rFonts w:eastAsia="游明朝"/>
          <w:b/>
          <w:sz w:val="22"/>
          <w:szCs w:val="22"/>
        </w:rPr>
        <w:t xml:space="preserve"> for CC without SSB.</w:t>
      </w:r>
    </w:p>
    <w:p w:rsidR="00114B55" w:rsidRDefault="00114B55" w:rsidP="00114B55">
      <w:pPr>
        <w:pStyle w:val="afc"/>
        <w:numPr>
          <w:ilvl w:val="0"/>
          <w:numId w:val="40"/>
        </w:numPr>
        <w:spacing w:afterLines="50" w:after="120"/>
        <w:ind w:leftChars="0"/>
        <w:jc w:val="both"/>
        <w:rPr>
          <w:rFonts w:eastAsia="游明朝"/>
          <w:b/>
          <w:sz w:val="22"/>
          <w:szCs w:val="22"/>
        </w:rPr>
      </w:pPr>
      <w:r w:rsidRPr="002A5622">
        <w:rPr>
          <w:rFonts w:eastAsia="游明朝"/>
          <w:b/>
          <w:sz w:val="22"/>
          <w:szCs w:val="22"/>
        </w:rPr>
        <w:t>For time domain resource determination</w:t>
      </w:r>
      <w:r>
        <w:rPr>
          <w:rFonts w:eastAsia="游明朝"/>
          <w:b/>
          <w:sz w:val="22"/>
          <w:szCs w:val="22"/>
        </w:rPr>
        <w:t xml:space="preserve"> for NR carrier RSSI measurement on CC without SSB, </w:t>
      </w:r>
      <w:r w:rsidRPr="002A5622">
        <w:rPr>
          <w:rFonts w:eastAsia="游明朝"/>
          <w:b/>
          <w:i/>
          <w:sz w:val="22"/>
          <w:szCs w:val="22"/>
        </w:rPr>
        <w:t>smtc1</w:t>
      </w:r>
      <w:r>
        <w:rPr>
          <w:rFonts w:eastAsia="游明朝"/>
          <w:b/>
          <w:sz w:val="22"/>
          <w:szCs w:val="22"/>
        </w:rPr>
        <w:t xml:space="preserve"> is mandatory and </w:t>
      </w:r>
      <w:r w:rsidRPr="002A5622">
        <w:rPr>
          <w:rFonts w:eastAsia="游明朝"/>
          <w:b/>
          <w:i/>
          <w:sz w:val="22"/>
          <w:szCs w:val="22"/>
        </w:rPr>
        <w:t>ss-RSSI-Measurement</w:t>
      </w:r>
      <w:r>
        <w:rPr>
          <w:rFonts w:eastAsia="游明朝"/>
          <w:b/>
          <w:sz w:val="22"/>
          <w:szCs w:val="22"/>
        </w:rPr>
        <w:t xml:space="preserve"> can be optionally configured as well as for NR carrier RSSI measurement on CC with SSB.</w:t>
      </w:r>
    </w:p>
    <w:p w:rsidR="00114B55" w:rsidRDefault="00114B55" w:rsidP="00114B55">
      <w:pPr>
        <w:pStyle w:val="afc"/>
        <w:numPr>
          <w:ilvl w:val="0"/>
          <w:numId w:val="40"/>
        </w:numPr>
        <w:spacing w:afterLines="50" w:after="120"/>
        <w:ind w:leftChars="0"/>
        <w:jc w:val="both"/>
        <w:rPr>
          <w:rFonts w:eastAsia="游明朝"/>
          <w:b/>
          <w:sz w:val="22"/>
          <w:szCs w:val="22"/>
        </w:rPr>
      </w:pPr>
      <w:r>
        <w:rPr>
          <w:rFonts w:eastAsia="游明朝"/>
          <w:b/>
          <w:sz w:val="22"/>
          <w:szCs w:val="22"/>
        </w:rPr>
        <w:t>For frequency</w:t>
      </w:r>
      <w:r w:rsidRPr="002A5622">
        <w:rPr>
          <w:rFonts w:eastAsia="游明朝"/>
          <w:b/>
          <w:sz w:val="22"/>
          <w:szCs w:val="22"/>
        </w:rPr>
        <w:t xml:space="preserve"> domain resource determination</w:t>
      </w:r>
      <w:r>
        <w:rPr>
          <w:rFonts w:eastAsia="游明朝"/>
          <w:b/>
          <w:sz w:val="22"/>
          <w:szCs w:val="22"/>
        </w:rPr>
        <w:t xml:space="preserve"> for NR carrier RSSI measurement on CC without SSB, </w:t>
      </w:r>
      <w:r w:rsidRPr="002A5622">
        <w:rPr>
          <w:rFonts w:eastAsia="游明朝"/>
          <w:b/>
          <w:i/>
          <w:sz w:val="22"/>
          <w:szCs w:val="22"/>
        </w:rPr>
        <w:t>ssbFrequency</w:t>
      </w:r>
      <w:r w:rsidRPr="002A5622">
        <w:rPr>
          <w:rFonts w:eastAsia="游明朝"/>
          <w:b/>
          <w:sz w:val="22"/>
          <w:szCs w:val="22"/>
        </w:rPr>
        <w:t xml:space="preserve"> and </w:t>
      </w:r>
      <w:r w:rsidRPr="002A5622">
        <w:rPr>
          <w:rFonts w:eastAsia="游明朝"/>
          <w:b/>
          <w:i/>
          <w:sz w:val="22"/>
          <w:szCs w:val="22"/>
        </w:rPr>
        <w:t>ssbSubcarrierSpacing</w:t>
      </w:r>
      <w:r w:rsidRPr="002A5622">
        <w:rPr>
          <w:rFonts w:eastAsia="游明朝"/>
          <w:b/>
          <w:sz w:val="22"/>
          <w:szCs w:val="22"/>
        </w:rPr>
        <w:t xml:space="preserve"> are provided to determine the </w:t>
      </w:r>
      <w:r>
        <w:rPr>
          <w:rFonts w:eastAsia="游明朝"/>
          <w:b/>
          <w:sz w:val="22"/>
          <w:szCs w:val="22"/>
        </w:rPr>
        <w:t xml:space="preserve">virtual </w:t>
      </w:r>
      <w:r w:rsidRPr="002A5622">
        <w:rPr>
          <w:rFonts w:eastAsia="游明朝"/>
          <w:b/>
          <w:sz w:val="22"/>
          <w:szCs w:val="22"/>
        </w:rPr>
        <w:t>SSB frequency resource location</w:t>
      </w:r>
      <w:r>
        <w:rPr>
          <w:rFonts w:eastAsia="游明朝"/>
          <w:b/>
          <w:sz w:val="22"/>
          <w:szCs w:val="22"/>
        </w:rPr>
        <w:t>.</w:t>
      </w:r>
    </w:p>
    <w:p w:rsidR="00114B55" w:rsidRDefault="00114B55" w:rsidP="00114B55">
      <w:pPr>
        <w:pStyle w:val="afc"/>
        <w:numPr>
          <w:ilvl w:val="0"/>
          <w:numId w:val="40"/>
        </w:numPr>
        <w:spacing w:afterLines="50" w:after="120"/>
        <w:ind w:leftChars="0"/>
        <w:jc w:val="both"/>
        <w:rPr>
          <w:rFonts w:eastAsia="游明朝"/>
          <w:b/>
          <w:sz w:val="22"/>
          <w:szCs w:val="22"/>
        </w:rPr>
      </w:pPr>
      <w:r>
        <w:rPr>
          <w:rFonts w:eastAsia="游明朝"/>
          <w:b/>
          <w:sz w:val="22"/>
          <w:szCs w:val="22"/>
        </w:rPr>
        <w:t>If UE performs SS-RSRP measurements on multiple CCs within a band and the UE is configured to perform SS-RSRQ measurement on another CC without SSB within the same band, SS-</w:t>
      </w:r>
      <w:r w:rsidRPr="002A5622">
        <w:rPr>
          <w:rFonts w:eastAsia="游明朝"/>
          <w:b/>
          <w:sz w:val="22"/>
          <w:szCs w:val="22"/>
        </w:rPr>
        <w:t>RSRP measurement results on the closest CC with SSB are used for the SS-RSRQ measurement on the target CC without SSB</w:t>
      </w:r>
      <w:r>
        <w:rPr>
          <w:rFonts w:eastAsia="游明朝"/>
          <w:b/>
          <w:sz w:val="22"/>
          <w:szCs w:val="22"/>
        </w:rPr>
        <w:t>.</w:t>
      </w:r>
    </w:p>
    <w:p w:rsidR="00114B55" w:rsidRDefault="00114B55" w:rsidP="00114B55">
      <w:pPr>
        <w:pStyle w:val="afc"/>
        <w:numPr>
          <w:ilvl w:val="0"/>
          <w:numId w:val="40"/>
        </w:numPr>
        <w:spacing w:afterLines="50" w:after="120"/>
        <w:ind w:leftChars="0"/>
        <w:jc w:val="both"/>
        <w:rPr>
          <w:rFonts w:eastAsia="游明朝"/>
          <w:b/>
          <w:sz w:val="22"/>
          <w:szCs w:val="22"/>
        </w:rPr>
      </w:pPr>
      <w:r>
        <w:rPr>
          <w:rFonts w:eastAsia="游明朝" w:hint="eastAsia"/>
          <w:b/>
          <w:sz w:val="22"/>
          <w:szCs w:val="22"/>
        </w:rPr>
        <w:t xml:space="preserve">Since SS-RSRQ measurement without SSB may be configured only when </w:t>
      </w:r>
      <w:r w:rsidRPr="00A95B20">
        <w:rPr>
          <w:rFonts w:eastAsia="游明朝"/>
          <w:b/>
          <w:sz w:val="22"/>
          <w:szCs w:val="22"/>
        </w:rPr>
        <w:t>RSRP measurement results on the CC without SSB are expected to be almost same with those on another CC with SSB within the same band</w:t>
      </w:r>
      <w:r>
        <w:rPr>
          <w:rFonts w:eastAsia="游明朝"/>
          <w:b/>
          <w:sz w:val="22"/>
          <w:szCs w:val="22"/>
        </w:rPr>
        <w:t>, RAN1 expects no</w:t>
      </w:r>
      <w:r w:rsidRPr="00A95B20">
        <w:rPr>
          <w:rFonts w:eastAsia="游明朝"/>
          <w:b/>
          <w:sz w:val="22"/>
          <w:szCs w:val="22"/>
        </w:rPr>
        <w:t xml:space="preserve"> specifi</w:t>
      </w:r>
      <w:r>
        <w:rPr>
          <w:rFonts w:eastAsia="游明朝"/>
          <w:b/>
          <w:sz w:val="22"/>
          <w:szCs w:val="22"/>
        </w:rPr>
        <w:t xml:space="preserve">c requirement for the </w:t>
      </w:r>
      <w:r w:rsidRPr="00A95B20">
        <w:rPr>
          <w:rFonts w:eastAsia="游明朝"/>
          <w:b/>
          <w:sz w:val="22"/>
          <w:szCs w:val="22"/>
        </w:rPr>
        <w:t>SS-RSRQ measurement</w:t>
      </w:r>
      <w:r>
        <w:rPr>
          <w:rFonts w:eastAsia="游明朝"/>
          <w:b/>
          <w:sz w:val="22"/>
          <w:szCs w:val="22"/>
        </w:rPr>
        <w:t xml:space="preserve"> without SSB.</w:t>
      </w:r>
    </w:p>
    <w:p w:rsidR="00114B55" w:rsidRPr="00241CBB" w:rsidRDefault="00114B55" w:rsidP="00114B55">
      <w:pPr>
        <w:pStyle w:val="afc"/>
        <w:numPr>
          <w:ilvl w:val="0"/>
          <w:numId w:val="40"/>
        </w:numPr>
        <w:spacing w:afterLines="50" w:after="120"/>
        <w:ind w:leftChars="0"/>
        <w:jc w:val="both"/>
        <w:rPr>
          <w:rFonts w:eastAsia="游明朝"/>
          <w:b/>
          <w:sz w:val="22"/>
          <w:szCs w:val="22"/>
        </w:rPr>
      </w:pPr>
      <w:r>
        <w:rPr>
          <w:rFonts w:eastAsia="游明朝"/>
          <w:b/>
          <w:sz w:val="22"/>
          <w:szCs w:val="22"/>
        </w:rPr>
        <w:t>In terms of measurement capability and delay requirements, SS-RSRQ measurement without SSB needs to be counted as well as regular SSB based measurement.</w:t>
      </w:r>
    </w:p>
    <w:p w:rsidR="00114B55" w:rsidRDefault="00114B55" w:rsidP="00114B55">
      <w:pPr>
        <w:spacing w:afterLines="50" w:after="120"/>
        <w:jc w:val="both"/>
        <w:rPr>
          <w:rFonts w:eastAsia="游明朝"/>
          <w:b/>
          <w:sz w:val="22"/>
          <w:szCs w:val="22"/>
        </w:rPr>
      </w:pPr>
      <w:r w:rsidRPr="00C455A0">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 xml:space="preserve">: If SS-RSRQ measurement </w:t>
      </w:r>
      <w:r>
        <w:rPr>
          <w:rFonts w:eastAsia="游明朝"/>
          <w:b/>
          <w:sz w:val="22"/>
          <w:szCs w:val="22"/>
        </w:rPr>
        <w:t>on</w:t>
      </w:r>
      <w:r>
        <w:rPr>
          <w:rFonts w:eastAsia="游明朝" w:hint="eastAsia"/>
          <w:b/>
          <w:sz w:val="22"/>
          <w:szCs w:val="22"/>
        </w:rPr>
        <w:t xml:space="preserve"> </w:t>
      </w:r>
      <w:r>
        <w:rPr>
          <w:rFonts w:eastAsia="游明朝"/>
          <w:b/>
          <w:sz w:val="22"/>
          <w:szCs w:val="22"/>
        </w:rPr>
        <w:t>frequency layer</w:t>
      </w:r>
      <w:r>
        <w:rPr>
          <w:rFonts w:eastAsia="游明朝" w:hint="eastAsia"/>
          <w:b/>
          <w:sz w:val="22"/>
          <w:szCs w:val="22"/>
        </w:rPr>
        <w:t xml:space="preserve"> without SSB is supported, following text proposal is applied to Section 5.1.3 in TS38.215.</w:t>
      </w:r>
    </w:p>
    <w:tbl>
      <w:tblPr>
        <w:tblStyle w:val="afa"/>
        <w:tblW w:w="0" w:type="auto"/>
        <w:tblLook w:val="04A0" w:firstRow="1" w:lastRow="0" w:firstColumn="1" w:lastColumn="0" w:noHBand="0" w:noVBand="1"/>
      </w:tblPr>
      <w:tblGrid>
        <w:gridCol w:w="9962"/>
      </w:tblGrid>
      <w:tr w:rsidR="00114B55" w:rsidTr="00114B55">
        <w:tc>
          <w:tcPr>
            <w:tcW w:w="9962" w:type="dxa"/>
          </w:tcPr>
          <w:p w:rsidR="00114B55" w:rsidRPr="00682F56" w:rsidRDefault="00114B55" w:rsidP="00A37C9E">
            <w:pPr>
              <w:keepNext/>
              <w:keepLines/>
              <w:spacing w:before="120"/>
              <w:ind w:left="1134" w:hanging="1134"/>
              <w:outlineLvl w:val="2"/>
              <w:rPr>
                <w:rFonts w:ascii="Arial" w:eastAsia="Times New Roman" w:hAnsi="Arial"/>
                <w:sz w:val="28"/>
                <w:lang w:eastAsia="en-US"/>
              </w:rPr>
            </w:pPr>
            <w:r w:rsidRPr="00682F56">
              <w:rPr>
                <w:rFonts w:ascii="Arial" w:eastAsia="Times New Roman" w:hAnsi="Arial"/>
                <w:sz w:val="28"/>
                <w:lang w:eastAsia="en-US"/>
              </w:rPr>
              <w:t>5.1.3</w:t>
            </w:r>
            <w:r w:rsidRPr="00682F56">
              <w:rPr>
                <w:rFonts w:ascii="Arial" w:eastAsia="Times New Roman" w:hAnsi="Arial"/>
                <w:sz w:val="28"/>
                <w:lang w:eastAsia="en-US"/>
              </w:rPr>
              <w:tab/>
              <w:t>SS reference signal received quality (SS-RSRQ)</w:t>
            </w:r>
          </w:p>
          <w:p w:rsidR="00114B55" w:rsidRPr="00696C1F" w:rsidRDefault="00114B55" w:rsidP="00A37C9E">
            <w:pPr>
              <w:pStyle w:val="TAL"/>
              <w:rPr>
                <w:color w:val="FF0000"/>
                <w:szCs w:val="18"/>
              </w:rPr>
            </w:pPr>
            <w:r w:rsidRPr="00696C1F">
              <w:rPr>
                <w:szCs w:val="18"/>
              </w:rPr>
              <w:t xml:space="preserve">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 </w:t>
            </w:r>
            <w:r w:rsidRPr="00696C1F">
              <w:rPr>
                <w:color w:val="FF0000"/>
                <w:szCs w:val="18"/>
                <w:u w:val="single"/>
              </w:rPr>
              <w:t>unless indicated by higher-layers that there is no SS/PBCH block to be measured for performing SS-RSRQ measurements on the frequency layer</w:t>
            </w:r>
            <w:r w:rsidRPr="00696C1F">
              <w:rPr>
                <w:color w:val="FF0000"/>
                <w:szCs w:val="18"/>
              </w:rPr>
              <w:t>.</w:t>
            </w:r>
          </w:p>
          <w:p w:rsidR="00114B55" w:rsidRPr="00696C1F" w:rsidRDefault="00114B55" w:rsidP="00A37C9E">
            <w:pPr>
              <w:spacing w:afterLines="50" w:after="120"/>
              <w:jc w:val="both"/>
              <w:rPr>
                <w:rFonts w:eastAsia="游明朝"/>
                <w:b/>
                <w:sz w:val="18"/>
                <w:szCs w:val="18"/>
              </w:rPr>
            </w:pPr>
            <w:r w:rsidRPr="00696C1F">
              <w:rPr>
                <w:rFonts w:eastAsia="游明朝"/>
                <w:b/>
                <w:sz w:val="18"/>
                <w:szCs w:val="18"/>
              </w:rPr>
              <w:t>~</w:t>
            </w:r>
          </w:p>
          <w:p w:rsidR="00114B55" w:rsidRPr="00696C1F" w:rsidRDefault="00114B55" w:rsidP="00A37C9E">
            <w:pPr>
              <w:pStyle w:val="TAL"/>
              <w:rPr>
                <w:szCs w:val="18"/>
              </w:rPr>
            </w:pPr>
            <w:r w:rsidRPr="00696C1F">
              <w:rPr>
                <w:szCs w:val="18"/>
              </w:rPr>
              <w:t>If higher-layers indicate certain SS/PBCH blocks for performing SS-RSRQ measurements, then SS-RSRP is measured only from the indicated set of SS/PBCH block(s).</w:t>
            </w:r>
          </w:p>
          <w:p w:rsidR="00114B55" w:rsidRPr="00696C1F" w:rsidRDefault="00114B55" w:rsidP="00A37C9E">
            <w:pPr>
              <w:pStyle w:val="TAL"/>
              <w:rPr>
                <w:rFonts w:eastAsia="ＭＳ 明朝"/>
                <w:color w:val="FF0000"/>
                <w:szCs w:val="18"/>
                <w:u w:val="single"/>
                <w:lang w:eastAsia="ja-JP"/>
              </w:rPr>
            </w:pPr>
            <w:r w:rsidRPr="00696C1F">
              <w:rPr>
                <w:rFonts w:eastAsia="ＭＳ 明朝"/>
                <w:color w:val="FF0000"/>
                <w:szCs w:val="18"/>
                <w:u w:val="single"/>
                <w:lang w:eastAsia="ja-JP"/>
              </w:rPr>
              <w:t xml:space="preserve">If higher-layers indicate that there is no SS/PBCH block for performing SS-RSRQ measurements on the frequency layer, SS-RSRQ on the frequency layer without SS/PBCH block (SS-RSRQ-woSSB) is defined as the ratio of N×SS-RSRP / NR carrier RSSI, where N is the number of resource blocks in the NR carrier RSSI measurement bandwidth, the measurements in the denominator are made over the frequency layer on which SS-RSRQ-woSSB measurements are configured, and the measurements in the numerator are made over the closest frequency layer on which SS-RSRP measurements are performed within the same frequency band. The measurement frequency resources for NR Carrier RSSI for SS-RSRQ-woSSB are N PRBs according to </w:t>
            </w:r>
            <w:r w:rsidRPr="00696C1F">
              <w:rPr>
                <w:rFonts w:eastAsia="ＭＳ 明朝"/>
                <w:i/>
                <w:color w:val="FF0000"/>
                <w:szCs w:val="18"/>
                <w:u w:val="single"/>
                <w:lang w:eastAsia="ja-JP"/>
              </w:rPr>
              <w:t>ssbSubcarrierSpacing</w:t>
            </w:r>
            <w:r w:rsidRPr="00696C1F">
              <w:rPr>
                <w:rFonts w:eastAsia="ＭＳ 明朝"/>
                <w:color w:val="FF0000"/>
                <w:szCs w:val="18"/>
                <w:u w:val="single"/>
                <w:lang w:eastAsia="ja-JP"/>
              </w:rPr>
              <w:t xml:space="preserve"> and </w:t>
            </w:r>
            <w:r w:rsidRPr="00696C1F">
              <w:rPr>
                <w:rFonts w:eastAsia="ＭＳ 明朝"/>
                <w:i/>
                <w:color w:val="FF0000"/>
                <w:szCs w:val="18"/>
                <w:u w:val="single"/>
                <w:lang w:eastAsia="ja-JP"/>
              </w:rPr>
              <w:t>ssbFrequency</w:t>
            </w:r>
            <w:r w:rsidRPr="00696C1F">
              <w:rPr>
                <w:rFonts w:eastAsia="ＭＳ 明朝"/>
                <w:color w:val="FF0000"/>
                <w:szCs w:val="18"/>
                <w:u w:val="single"/>
                <w:lang w:eastAsia="ja-JP"/>
              </w:rPr>
              <w:t xml:space="preserve"> configured for the SS-RSRQ-woSSB measurements. The measurement time resource(s) for NR Carrier RSSI for SS-RSRQ-woSSB are derived as well as that for NR Carrier RSSI for SS-RSRQ. NR Carrier RSSI for SS-RSRQ-woSSB is measured with timing reference corresponding to the serving cell, or any cell if there is no serving cell in the frequency layer where SS-RSRP measurements are performed within the same frequency band.</w:t>
            </w:r>
          </w:p>
          <w:p w:rsidR="00114B55" w:rsidRPr="00682F56" w:rsidRDefault="00114B55" w:rsidP="00A37C9E">
            <w:pPr>
              <w:spacing w:afterLines="50" w:after="120"/>
              <w:jc w:val="both"/>
              <w:rPr>
                <w:rFonts w:eastAsiaTheme="minorEastAsia"/>
                <w:b/>
                <w:sz w:val="22"/>
                <w:szCs w:val="22"/>
              </w:rPr>
            </w:pPr>
            <w:r w:rsidRPr="00696C1F">
              <w:rPr>
                <w:rFonts w:eastAsiaTheme="minorEastAsia"/>
                <w:sz w:val="18"/>
                <w:szCs w:val="18"/>
              </w:rPr>
              <w:t>~</w:t>
            </w:r>
          </w:p>
        </w:tc>
      </w:tr>
    </w:tbl>
    <w:p w:rsidR="00114B55" w:rsidRPr="008E625F" w:rsidRDefault="00114B55" w:rsidP="00114B55">
      <w:pPr>
        <w:spacing w:afterLines="50" w:after="120"/>
        <w:jc w:val="both"/>
        <w:rPr>
          <w:rFonts w:eastAsia="游明朝"/>
          <w:b/>
          <w:sz w:val="22"/>
          <w:szCs w:val="22"/>
        </w:rPr>
      </w:pPr>
      <w:r w:rsidRPr="008E625F">
        <w:rPr>
          <w:rFonts w:eastAsia="游明朝" w:hint="eastAsia"/>
          <w:b/>
          <w:sz w:val="22"/>
          <w:szCs w:val="22"/>
          <w:u w:val="single"/>
        </w:rPr>
        <w:t xml:space="preserve">Proposal </w:t>
      </w:r>
      <w:r w:rsidRPr="008E625F">
        <w:rPr>
          <w:rFonts w:eastAsia="游明朝"/>
          <w:b/>
          <w:sz w:val="22"/>
          <w:szCs w:val="22"/>
          <w:u w:val="single"/>
        </w:rPr>
        <w:t>4</w:t>
      </w:r>
      <w:r w:rsidRPr="008E625F">
        <w:rPr>
          <w:rFonts w:eastAsia="游明朝" w:hint="eastAsia"/>
          <w:b/>
          <w:sz w:val="22"/>
          <w:szCs w:val="22"/>
        </w:rPr>
        <w:t>:</w:t>
      </w:r>
      <w:r w:rsidRPr="008E625F">
        <w:rPr>
          <w:rFonts w:eastAsia="游明朝"/>
          <w:b/>
          <w:sz w:val="22"/>
          <w:szCs w:val="22"/>
        </w:rPr>
        <w:t xml:space="preserve"> No change is required for the issue regarding </w:t>
      </w:r>
      <w:r w:rsidRPr="008E625F">
        <w:rPr>
          <w:b/>
          <w:sz w:val="22"/>
          <w:szCs w:val="22"/>
          <w:lang w:val="en-US"/>
        </w:rPr>
        <w:t>RSSI/interference+noise measurement in case of initial active DL BWP with multiplexing pattern 2/3</w:t>
      </w:r>
      <w:r w:rsidRPr="008E625F">
        <w:rPr>
          <w:rFonts w:eastAsia="游明朝" w:hint="eastAsia"/>
          <w:b/>
          <w:sz w:val="22"/>
          <w:szCs w:val="22"/>
        </w:rPr>
        <w:t>.</w:t>
      </w:r>
    </w:p>
    <w:p w:rsidR="007906F2" w:rsidRPr="008E625F" w:rsidRDefault="007906F2" w:rsidP="007906F2">
      <w:pPr>
        <w:spacing w:afterLines="50" w:after="120"/>
        <w:jc w:val="both"/>
        <w:rPr>
          <w:rFonts w:eastAsia="游明朝"/>
          <w:b/>
          <w:sz w:val="22"/>
          <w:szCs w:val="22"/>
        </w:rPr>
      </w:pPr>
      <w:r w:rsidRPr="008E625F">
        <w:rPr>
          <w:rFonts w:eastAsia="游明朝" w:hint="eastAsia"/>
          <w:b/>
          <w:sz w:val="22"/>
          <w:szCs w:val="22"/>
          <w:u w:val="single"/>
        </w:rPr>
        <w:t>Proposal 5</w:t>
      </w:r>
      <w:r w:rsidRPr="008E625F">
        <w:rPr>
          <w:rFonts w:eastAsia="游明朝" w:hint="eastAsia"/>
          <w:b/>
          <w:sz w:val="22"/>
          <w:szCs w:val="22"/>
        </w:rPr>
        <w:t xml:space="preserve">: </w:t>
      </w:r>
      <w:r w:rsidRPr="008E625F">
        <w:rPr>
          <w:rFonts w:eastAsia="游明朝"/>
          <w:b/>
          <w:sz w:val="22"/>
          <w:szCs w:val="22"/>
        </w:rPr>
        <w:t xml:space="preserve">For the case where neither </w:t>
      </w:r>
      <w:r w:rsidRPr="008E625F">
        <w:rPr>
          <w:rFonts w:eastAsia="游明朝"/>
          <w:b/>
          <w:i/>
          <w:sz w:val="22"/>
          <w:szCs w:val="22"/>
        </w:rPr>
        <w:t>RadioLinkMonitoringRS</w:t>
      </w:r>
      <w:r w:rsidRPr="008E625F">
        <w:rPr>
          <w:rFonts w:eastAsia="游明朝"/>
          <w:b/>
          <w:sz w:val="22"/>
          <w:szCs w:val="22"/>
        </w:rPr>
        <w:t xml:space="preserve"> nor </w:t>
      </w:r>
      <w:r w:rsidRPr="008E625F">
        <w:rPr>
          <w:rFonts w:eastAsia="游明朝"/>
          <w:b/>
          <w:i/>
          <w:sz w:val="22"/>
          <w:szCs w:val="22"/>
        </w:rPr>
        <w:t>TCI-States</w:t>
      </w:r>
      <w:r w:rsidRPr="008E625F">
        <w:rPr>
          <w:rFonts w:eastAsia="游明朝"/>
          <w:b/>
          <w:sz w:val="22"/>
          <w:szCs w:val="22"/>
        </w:rPr>
        <w:t xml:space="preserve"> for PDCCH reception are configured for the PCell or PSCell, followings should be clarified.</w:t>
      </w:r>
    </w:p>
    <w:p w:rsidR="007906F2" w:rsidRPr="008E625F" w:rsidRDefault="007906F2" w:rsidP="007906F2">
      <w:pPr>
        <w:pStyle w:val="afc"/>
        <w:numPr>
          <w:ilvl w:val="0"/>
          <w:numId w:val="40"/>
        </w:numPr>
        <w:spacing w:afterLines="50" w:after="120"/>
        <w:ind w:leftChars="0"/>
        <w:jc w:val="both"/>
        <w:rPr>
          <w:rFonts w:eastAsia="游明朝"/>
          <w:b/>
          <w:sz w:val="22"/>
          <w:szCs w:val="22"/>
        </w:rPr>
      </w:pPr>
      <w:r w:rsidRPr="008E625F">
        <w:rPr>
          <w:rFonts w:eastAsia="游明朝"/>
          <w:b/>
          <w:sz w:val="22"/>
          <w:szCs w:val="22"/>
        </w:rPr>
        <w:t xml:space="preserve">If the UE is not provided higher layer parameter </w:t>
      </w:r>
      <w:r w:rsidRPr="008E625F">
        <w:rPr>
          <w:rFonts w:eastAsia="游明朝"/>
          <w:b/>
          <w:i/>
          <w:sz w:val="22"/>
          <w:szCs w:val="22"/>
        </w:rPr>
        <w:t>RadioLinkMonitoringRS</w:t>
      </w:r>
      <w:r w:rsidRPr="008E625F">
        <w:rPr>
          <w:rFonts w:eastAsia="游明朝"/>
          <w:b/>
          <w:sz w:val="22"/>
          <w:szCs w:val="22"/>
        </w:rPr>
        <w:t xml:space="preserve"> and the UE is configured to monitor the PDCCH candidate in </w:t>
      </w:r>
      <w:r w:rsidRPr="008E625F">
        <w:rPr>
          <w:rFonts w:eastAsia="游明朝"/>
          <w:b/>
          <w:i/>
          <w:sz w:val="22"/>
          <w:szCs w:val="22"/>
        </w:rPr>
        <w:t>ControlResourceSetZero</w:t>
      </w:r>
      <w:r w:rsidRPr="008E625F">
        <w:rPr>
          <w:rFonts w:eastAsia="游明朝"/>
          <w:b/>
          <w:sz w:val="22"/>
          <w:szCs w:val="22"/>
        </w:rPr>
        <w:t xml:space="preserve">, the UE uses for radio link monitoring the SS/PBCH block corresponding to the control resource set configured by </w:t>
      </w:r>
      <w:bookmarkStart w:id="4" w:name="_GoBack"/>
      <w:r w:rsidRPr="008E625F">
        <w:rPr>
          <w:rFonts w:eastAsia="游明朝"/>
          <w:b/>
          <w:i/>
          <w:sz w:val="22"/>
          <w:szCs w:val="22"/>
        </w:rPr>
        <w:t>ControlResourceSetZero</w:t>
      </w:r>
      <w:r w:rsidRPr="008E625F">
        <w:rPr>
          <w:rFonts w:eastAsia="游明朝"/>
          <w:b/>
          <w:sz w:val="22"/>
          <w:szCs w:val="22"/>
        </w:rPr>
        <w:t xml:space="preserve"> </w:t>
      </w:r>
      <w:bookmarkEnd w:id="4"/>
      <w:r w:rsidRPr="008E625F">
        <w:rPr>
          <w:rFonts w:eastAsia="游明朝"/>
          <w:b/>
          <w:sz w:val="22"/>
          <w:szCs w:val="22"/>
        </w:rPr>
        <w:t>that the UE is monitoring.</w:t>
      </w:r>
    </w:p>
    <w:p w:rsidR="007906F2" w:rsidRPr="008E625F" w:rsidRDefault="007906F2" w:rsidP="007906F2">
      <w:pPr>
        <w:pStyle w:val="afc"/>
        <w:numPr>
          <w:ilvl w:val="0"/>
          <w:numId w:val="40"/>
        </w:numPr>
        <w:spacing w:afterLines="50" w:after="120"/>
        <w:ind w:leftChars="0"/>
        <w:jc w:val="both"/>
        <w:rPr>
          <w:rFonts w:eastAsia="游明朝"/>
          <w:b/>
          <w:sz w:val="22"/>
          <w:szCs w:val="22"/>
        </w:rPr>
      </w:pPr>
      <w:r w:rsidRPr="008E625F">
        <w:rPr>
          <w:rFonts w:eastAsia="游明朝"/>
          <w:b/>
          <w:sz w:val="22"/>
          <w:szCs w:val="22"/>
        </w:rPr>
        <w:t xml:space="preserve">A UE expects that the UE is provided higher layer parameter </w:t>
      </w:r>
      <w:r w:rsidRPr="008E625F">
        <w:rPr>
          <w:rFonts w:eastAsia="游明朝"/>
          <w:b/>
          <w:i/>
          <w:sz w:val="22"/>
          <w:szCs w:val="22"/>
        </w:rPr>
        <w:t>RadioLinkMonitoringRS</w:t>
      </w:r>
      <w:r w:rsidRPr="008E625F">
        <w:rPr>
          <w:rFonts w:eastAsia="游明朝"/>
          <w:b/>
          <w:sz w:val="22"/>
          <w:szCs w:val="22"/>
        </w:rPr>
        <w:t xml:space="preserve"> if the UE is not configured to monitor PDCCH candidate in </w:t>
      </w:r>
      <w:r w:rsidRPr="008E625F">
        <w:rPr>
          <w:rFonts w:eastAsia="游明朝"/>
          <w:b/>
          <w:i/>
          <w:sz w:val="22"/>
          <w:szCs w:val="22"/>
        </w:rPr>
        <w:t>ControlResourceSetZero</w:t>
      </w:r>
      <w:r w:rsidRPr="008E625F">
        <w:rPr>
          <w:rFonts w:eastAsia="游明朝"/>
          <w:b/>
          <w:sz w:val="22"/>
          <w:szCs w:val="22"/>
        </w:rPr>
        <w:t xml:space="preserve"> and the UE is not provided by higher layer parameter </w:t>
      </w:r>
      <w:r w:rsidRPr="008E625F">
        <w:rPr>
          <w:rFonts w:eastAsia="游明朝"/>
          <w:b/>
          <w:i/>
          <w:sz w:val="22"/>
          <w:szCs w:val="22"/>
        </w:rPr>
        <w:t>TCI-states</w:t>
      </w:r>
      <w:r w:rsidRPr="008E625F">
        <w:rPr>
          <w:rFonts w:eastAsia="游明朝"/>
          <w:b/>
          <w:sz w:val="22"/>
          <w:szCs w:val="22"/>
        </w:rPr>
        <w:t xml:space="preserve"> for PDCCH receptions on the primary cell and PSCell.</w:t>
      </w:r>
    </w:p>
    <w:p w:rsidR="007906F2" w:rsidRPr="008E625F" w:rsidRDefault="007906F2" w:rsidP="007906F2">
      <w:pPr>
        <w:spacing w:afterLines="50" w:after="120"/>
        <w:jc w:val="both"/>
        <w:rPr>
          <w:rFonts w:eastAsia="游明朝"/>
          <w:b/>
          <w:sz w:val="22"/>
          <w:szCs w:val="22"/>
        </w:rPr>
      </w:pPr>
      <w:r w:rsidRPr="008E625F">
        <w:rPr>
          <w:rFonts w:eastAsia="游明朝" w:hint="eastAsia"/>
          <w:b/>
          <w:sz w:val="22"/>
          <w:szCs w:val="22"/>
          <w:u w:val="single"/>
        </w:rPr>
        <w:t xml:space="preserve">Proposal </w:t>
      </w:r>
      <w:r w:rsidRPr="008E625F">
        <w:rPr>
          <w:rFonts w:eastAsia="游明朝"/>
          <w:b/>
          <w:sz w:val="22"/>
          <w:szCs w:val="22"/>
          <w:u w:val="single"/>
        </w:rPr>
        <w:t>6</w:t>
      </w:r>
      <w:r w:rsidRPr="008E625F">
        <w:rPr>
          <w:rFonts w:eastAsia="游明朝" w:hint="eastAsia"/>
          <w:b/>
          <w:sz w:val="22"/>
          <w:szCs w:val="22"/>
        </w:rPr>
        <w:t xml:space="preserve">: </w:t>
      </w:r>
      <w:r w:rsidRPr="008E625F">
        <w:rPr>
          <w:rFonts w:eastAsia="游明朝"/>
          <w:b/>
          <w:sz w:val="22"/>
          <w:szCs w:val="22"/>
        </w:rPr>
        <w:t>Following text proposal</w:t>
      </w:r>
      <w:r w:rsidRPr="008E625F">
        <w:rPr>
          <w:rFonts w:eastAsia="游明朝" w:hint="eastAsia"/>
          <w:b/>
          <w:sz w:val="22"/>
          <w:szCs w:val="22"/>
        </w:rPr>
        <w:t xml:space="preserve"> is applied to Section 5 in TS38.213.</w:t>
      </w:r>
    </w:p>
    <w:tbl>
      <w:tblPr>
        <w:tblStyle w:val="afa"/>
        <w:tblW w:w="0" w:type="auto"/>
        <w:tblLook w:val="04A0" w:firstRow="1" w:lastRow="0" w:firstColumn="1" w:lastColumn="0" w:noHBand="0" w:noVBand="1"/>
      </w:tblPr>
      <w:tblGrid>
        <w:gridCol w:w="9962"/>
      </w:tblGrid>
      <w:tr w:rsidR="007906F2" w:rsidTr="004B7F32">
        <w:tc>
          <w:tcPr>
            <w:tcW w:w="9962" w:type="dxa"/>
          </w:tcPr>
          <w:p w:rsidR="007906F2" w:rsidRPr="00B916EC" w:rsidRDefault="007906F2" w:rsidP="004B7F32">
            <w:pPr>
              <w:pStyle w:val="1"/>
              <w:outlineLvl w:val="0"/>
            </w:pPr>
            <w:r>
              <w:t>5</w:t>
            </w:r>
            <w:r>
              <w:tab/>
            </w:r>
            <w:r w:rsidRPr="00B916EC">
              <w:t>Radio link monitoring</w:t>
            </w:r>
          </w:p>
          <w:p w:rsidR="007906F2" w:rsidRDefault="007906F2" w:rsidP="004B7F32">
            <w:pPr>
              <w:spacing w:afterLines="50" w:after="120"/>
              <w:jc w:val="both"/>
              <w:rPr>
                <w:rFonts w:eastAsia="游明朝"/>
                <w:sz w:val="22"/>
                <w:szCs w:val="22"/>
              </w:rPr>
            </w:pPr>
            <w:r>
              <w:rPr>
                <w:rFonts w:eastAsia="游明朝" w:hint="eastAsia"/>
                <w:sz w:val="22"/>
                <w:szCs w:val="22"/>
              </w:rPr>
              <w:t>~</w:t>
            </w:r>
          </w:p>
          <w:p w:rsidR="007906F2" w:rsidRPr="000B4499" w:rsidRDefault="007906F2" w:rsidP="004B7F32">
            <w:pPr>
              <w:rPr>
                <w:rFonts w:eastAsia="游明朝"/>
                <w:sz w:val="20"/>
                <w:lang w:eastAsia="en-US"/>
              </w:rPr>
            </w:pPr>
            <w:r w:rsidRPr="000B4499">
              <w:rPr>
                <w:rFonts w:eastAsia="游明朝"/>
                <w:sz w:val="20"/>
                <w:lang w:eastAsia="en-US"/>
              </w:rPr>
              <w:t xml:space="preserve">If the UE is not provided </w:t>
            </w:r>
            <w:r w:rsidRPr="000B4499">
              <w:rPr>
                <w:rFonts w:eastAsia="游明朝"/>
                <w:iCs/>
                <w:sz w:val="20"/>
                <w:lang w:eastAsia="en-US"/>
              </w:rPr>
              <w:t xml:space="preserve">higher layer parameter </w:t>
            </w:r>
            <w:r w:rsidRPr="000B4499">
              <w:rPr>
                <w:rFonts w:eastAsia="游明朝"/>
                <w:i/>
                <w:sz w:val="20"/>
                <w:lang w:eastAsia="en-US"/>
              </w:rPr>
              <w:t>RadioLinkMonitoringRS</w:t>
            </w:r>
            <w:r w:rsidRPr="000B4499">
              <w:rPr>
                <w:rFonts w:eastAsia="游明朝"/>
                <w:iCs/>
                <w:sz w:val="20"/>
                <w:lang w:eastAsia="en-US"/>
              </w:rPr>
              <w:t xml:space="preserve"> and the UE is provided by higher layer parameter </w:t>
            </w:r>
            <w:r w:rsidRPr="000B4499">
              <w:rPr>
                <w:rFonts w:eastAsia="游明朝"/>
                <w:i/>
                <w:iCs/>
                <w:sz w:val="20"/>
                <w:lang w:eastAsia="en-US"/>
              </w:rPr>
              <w:t>TCI-states</w:t>
            </w:r>
            <w:r w:rsidRPr="000B4499">
              <w:rPr>
                <w:rFonts w:eastAsia="游明朝"/>
                <w:iCs/>
                <w:sz w:val="20"/>
                <w:lang w:eastAsia="en-US"/>
              </w:rPr>
              <w:t xml:space="preserve"> for PDCCH receptions one or more RSs that include one or more of a CSI-RS</w:t>
            </w:r>
            <w:r w:rsidRPr="000B4499">
              <w:rPr>
                <w:rFonts w:eastAsia="游明朝"/>
                <w:sz w:val="20"/>
                <w:lang w:eastAsia="en-US"/>
              </w:rPr>
              <w:t xml:space="preserve"> and/or a SS/PBCH block</w:t>
            </w:r>
          </w:p>
          <w:p w:rsidR="007906F2" w:rsidRPr="000B4499" w:rsidRDefault="007906F2" w:rsidP="004B7F32">
            <w:pPr>
              <w:ind w:left="568" w:hanging="284"/>
              <w:rPr>
                <w:rFonts w:eastAsia="游明朝"/>
                <w:sz w:val="20"/>
                <w:lang w:val="en-US"/>
              </w:rPr>
            </w:pPr>
            <w:r w:rsidRPr="000B4499">
              <w:rPr>
                <w:rFonts w:eastAsia="游明朝"/>
                <w:sz w:val="20"/>
                <w:lang w:val="x-none"/>
              </w:rPr>
              <w:t>-</w:t>
            </w:r>
            <w:r w:rsidRPr="000B4499">
              <w:rPr>
                <w:rFonts w:eastAsia="游明朝"/>
                <w:sz w:val="20"/>
                <w:lang w:val="x-none"/>
              </w:rPr>
              <w:tab/>
            </w:r>
            <w:r w:rsidRPr="000B4499">
              <w:rPr>
                <w:rFonts w:eastAsia="游明朝" w:hint="eastAsia"/>
                <w:sz w:val="20"/>
                <w:lang w:val="x-none"/>
              </w:rPr>
              <w:t xml:space="preserve">the </w:t>
            </w:r>
            <w:r w:rsidRPr="000B4499">
              <w:rPr>
                <w:rFonts w:eastAsia="游明朝"/>
                <w:sz w:val="20"/>
                <w:lang w:val="en-US"/>
              </w:rPr>
              <w:t>UE uses for radio link monitoring the RS provided for the active TCI state for PDCCH reception if the active TCI state for PDCCH reception includes only one RS</w:t>
            </w:r>
          </w:p>
          <w:p w:rsidR="007906F2" w:rsidRPr="000B4499" w:rsidRDefault="007906F2" w:rsidP="004B7F32">
            <w:pPr>
              <w:ind w:left="568" w:hanging="284"/>
              <w:rPr>
                <w:rFonts w:eastAsia="游明朝"/>
                <w:sz w:val="20"/>
                <w:lang w:val="en-US"/>
              </w:rPr>
            </w:pPr>
            <w:r w:rsidRPr="000B4499">
              <w:rPr>
                <w:rFonts w:eastAsia="游明朝"/>
                <w:sz w:val="20"/>
                <w:lang w:val="en-US"/>
              </w:rPr>
              <w:t xml:space="preserve"> </w:t>
            </w:r>
            <w:r w:rsidRPr="000B4499">
              <w:rPr>
                <w:rFonts w:eastAsia="游明朝"/>
                <w:sz w:val="20"/>
                <w:lang w:val="x-none"/>
              </w:rPr>
              <w:t>-</w:t>
            </w:r>
            <w:r w:rsidRPr="000B4499">
              <w:rPr>
                <w:rFonts w:eastAsia="游明朝"/>
                <w:sz w:val="20"/>
                <w:lang w:val="x-none"/>
              </w:rPr>
              <w:tab/>
            </w:r>
            <w:r w:rsidRPr="000B4499">
              <w:rPr>
                <w:rFonts w:eastAsia="游明朝"/>
                <w:sz w:val="20"/>
                <w:lang w:val="en-US"/>
              </w:rPr>
              <w:t xml:space="preserve">if the active TCI state for PDCCH reception includes two RS, </w:t>
            </w:r>
            <w:r w:rsidRPr="000B4499">
              <w:rPr>
                <w:rFonts w:eastAsia="游明朝" w:hint="eastAsia"/>
                <w:sz w:val="20"/>
                <w:lang w:val="x-none"/>
              </w:rPr>
              <w:t xml:space="preserve">the </w:t>
            </w:r>
            <w:r w:rsidRPr="000B4499">
              <w:rPr>
                <w:rFonts w:eastAsia="游明朝"/>
                <w:sz w:val="20"/>
                <w:lang w:val="en-US"/>
              </w:rPr>
              <w:t xml:space="preserve">UE expects that one RS has QCL-TypeD </w:t>
            </w:r>
            <w:r w:rsidRPr="000B4499">
              <w:rPr>
                <w:rFonts w:eastAsia="游明朝"/>
                <w:sz w:val="20"/>
                <w:lang w:val="x-none" w:eastAsia="en-US"/>
              </w:rPr>
              <w:t>[6, TS 38.214]</w:t>
            </w:r>
            <w:r w:rsidRPr="000B4499">
              <w:rPr>
                <w:rFonts w:eastAsia="游明朝"/>
                <w:sz w:val="20"/>
                <w:lang w:val="en-US" w:eastAsia="en-US"/>
              </w:rPr>
              <w:t xml:space="preserve"> </w:t>
            </w:r>
            <w:r w:rsidRPr="000B4499">
              <w:rPr>
                <w:rFonts w:eastAsia="游明朝"/>
                <w:sz w:val="20"/>
                <w:lang w:val="en-US"/>
              </w:rPr>
              <w:t>and the UE uses the RS with QCL-TypeD for radio link monitoring; the UE does not expect both RS to have QCL-TypeD</w:t>
            </w:r>
          </w:p>
          <w:p w:rsidR="007906F2" w:rsidRPr="000B4499" w:rsidRDefault="007906F2" w:rsidP="004B7F32">
            <w:pPr>
              <w:ind w:left="568" w:hanging="284"/>
              <w:rPr>
                <w:rFonts w:eastAsia="游明朝"/>
                <w:sz w:val="20"/>
                <w:lang w:val="en-US"/>
              </w:rPr>
            </w:pPr>
            <w:r w:rsidRPr="000B4499">
              <w:rPr>
                <w:rFonts w:eastAsia="游明朝"/>
                <w:sz w:val="20"/>
                <w:lang w:val="x-none"/>
              </w:rPr>
              <w:t>-</w:t>
            </w:r>
            <w:r w:rsidRPr="000B4499">
              <w:rPr>
                <w:rFonts w:eastAsia="游明朝"/>
                <w:sz w:val="20"/>
                <w:lang w:val="x-none"/>
              </w:rPr>
              <w:tab/>
            </w:r>
            <w:r w:rsidRPr="000B4499">
              <w:rPr>
                <w:rFonts w:eastAsia="游明朝" w:hint="eastAsia"/>
                <w:sz w:val="20"/>
                <w:lang w:val="x-none"/>
              </w:rPr>
              <w:t xml:space="preserve">the </w:t>
            </w:r>
            <w:r w:rsidRPr="000B4499">
              <w:rPr>
                <w:rFonts w:eastAsia="游明朝"/>
                <w:sz w:val="20"/>
                <w:lang w:val="en-US"/>
              </w:rPr>
              <w:t>UE is not required to use for radio link monitoring an aperiodic or semi-persistent RS</w:t>
            </w:r>
          </w:p>
          <w:p w:rsidR="007906F2" w:rsidRPr="00B3034D" w:rsidRDefault="007906F2" w:rsidP="004B7F32">
            <w:pPr>
              <w:spacing w:afterLines="50" w:after="120"/>
              <w:jc w:val="both"/>
              <w:rPr>
                <w:rFonts w:eastAsia="游明朝"/>
                <w:color w:val="FF0000"/>
                <w:sz w:val="20"/>
                <w:szCs w:val="18"/>
                <w:u w:val="single"/>
                <w:lang w:val="en-US"/>
              </w:rPr>
            </w:pPr>
            <w:r w:rsidRPr="000B4499">
              <w:rPr>
                <w:rFonts w:eastAsia="游明朝"/>
                <w:color w:val="FF0000"/>
                <w:sz w:val="20"/>
                <w:szCs w:val="18"/>
                <w:u w:val="single"/>
                <w:lang w:val="en-US"/>
              </w:rPr>
              <w:t xml:space="preserve">If the UE is not provided higher layer parameter </w:t>
            </w:r>
            <w:r w:rsidRPr="000B4499">
              <w:rPr>
                <w:rFonts w:eastAsia="游明朝"/>
                <w:i/>
                <w:color w:val="FF0000"/>
                <w:sz w:val="20"/>
                <w:szCs w:val="18"/>
                <w:u w:val="single"/>
                <w:lang w:val="en-US"/>
              </w:rPr>
              <w:t>RadioLinkMonitoringRS</w:t>
            </w:r>
            <w:r w:rsidRPr="000B4499">
              <w:rPr>
                <w:rFonts w:eastAsia="游明朝"/>
                <w:color w:val="FF0000"/>
                <w:sz w:val="20"/>
                <w:szCs w:val="18"/>
                <w:u w:val="single"/>
                <w:lang w:val="en-US"/>
              </w:rPr>
              <w:t xml:space="preserve"> and the UE is configured to monitor the PDCCH candidate in </w:t>
            </w:r>
            <w:r w:rsidRPr="000B4499">
              <w:rPr>
                <w:rFonts w:eastAsia="游明朝"/>
                <w:i/>
                <w:color w:val="FF0000"/>
                <w:sz w:val="20"/>
                <w:szCs w:val="18"/>
                <w:u w:val="single"/>
                <w:lang w:val="en-US"/>
              </w:rPr>
              <w:t>ControlResourceSetZero</w:t>
            </w:r>
            <w:r w:rsidRPr="000B4499">
              <w:rPr>
                <w:rFonts w:eastAsia="游明朝"/>
                <w:color w:val="FF0000"/>
                <w:sz w:val="20"/>
                <w:szCs w:val="18"/>
                <w:u w:val="single"/>
                <w:lang w:val="en-US"/>
              </w:rPr>
              <w:t xml:space="preserve">, the UE uses for radio link monitoring the SS/PBCH block corresponding to the control resource set configured by </w:t>
            </w:r>
            <w:r w:rsidRPr="000B4499">
              <w:rPr>
                <w:rFonts w:eastAsia="游明朝"/>
                <w:i/>
                <w:color w:val="FF0000"/>
                <w:sz w:val="20"/>
                <w:szCs w:val="18"/>
                <w:u w:val="single"/>
                <w:lang w:val="en-US"/>
              </w:rPr>
              <w:t>ControlResourceSetZero</w:t>
            </w:r>
            <w:r w:rsidRPr="000B4499">
              <w:rPr>
                <w:rFonts w:eastAsia="游明朝"/>
                <w:color w:val="FF0000"/>
                <w:sz w:val="20"/>
                <w:szCs w:val="18"/>
                <w:u w:val="single"/>
                <w:lang w:val="en-US"/>
              </w:rPr>
              <w:t xml:space="preserve"> that the UE is monitoring.</w:t>
            </w:r>
            <w:r>
              <w:rPr>
                <w:rFonts w:eastAsia="游明朝"/>
                <w:color w:val="FF0000"/>
                <w:sz w:val="20"/>
                <w:szCs w:val="18"/>
                <w:u w:val="single"/>
                <w:lang w:val="en-US"/>
              </w:rPr>
              <w:t xml:space="preserve"> The UE </w:t>
            </w:r>
            <w:r w:rsidRPr="00B3034D">
              <w:rPr>
                <w:rFonts w:eastAsia="游明朝"/>
                <w:color w:val="FF0000"/>
                <w:sz w:val="20"/>
                <w:szCs w:val="18"/>
                <w:u w:val="single"/>
                <w:lang w:val="en-US"/>
              </w:rPr>
              <w:t>expect</w:t>
            </w:r>
            <w:r>
              <w:rPr>
                <w:rFonts w:eastAsia="游明朝"/>
                <w:color w:val="FF0000"/>
                <w:sz w:val="20"/>
                <w:szCs w:val="18"/>
                <w:u w:val="single"/>
                <w:lang w:val="en-US"/>
              </w:rPr>
              <w:t xml:space="preserve">s that the UE is </w:t>
            </w:r>
            <w:r w:rsidRPr="00B3034D">
              <w:rPr>
                <w:rFonts w:eastAsia="游明朝"/>
                <w:color w:val="FF0000"/>
                <w:sz w:val="20"/>
                <w:szCs w:val="18"/>
                <w:u w:val="single"/>
                <w:lang w:val="en-US"/>
              </w:rPr>
              <w:t xml:space="preserve">provided higher layer parameter </w:t>
            </w:r>
            <w:r w:rsidRPr="00B3034D">
              <w:rPr>
                <w:rFonts w:eastAsia="游明朝"/>
                <w:i/>
                <w:color w:val="FF0000"/>
                <w:sz w:val="20"/>
                <w:szCs w:val="18"/>
                <w:u w:val="single"/>
                <w:lang w:val="en-US"/>
              </w:rPr>
              <w:t>RadioLinkMonitoringRS</w:t>
            </w:r>
            <w:r w:rsidRPr="00B3034D">
              <w:rPr>
                <w:rFonts w:eastAsia="游明朝"/>
                <w:color w:val="FF0000"/>
                <w:sz w:val="20"/>
                <w:szCs w:val="18"/>
                <w:u w:val="single"/>
                <w:lang w:val="en-US"/>
              </w:rPr>
              <w:t xml:space="preserve"> if the UE is not configured to monitor PDCCH candidate in </w:t>
            </w:r>
            <w:r w:rsidRPr="00B3034D">
              <w:rPr>
                <w:rFonts w:eastAsia="游明朝"/>
                <w:i/>
                <w:color w:val="FF0000"/>
                <w:sz w:val="20"/>
                <w:szCs w:val="18"/>
                <w:u w:val="single"/>
                <w:lang w:val="en-US"/>
              </w:rPr>
              <w:t>ControlResourceSetZero</w:t>
            </w:r>
            <w:r w:rsidRPr="00B3034D">
              <w:rPr>
                <w:rFonts w:eastAsia="游明朝"/>
                <w:color w:val="FF0000"/>
                <w:sz w:val="20"/>
                <w:szCs w:val="18"/>
                <w:u w:val="single"/>
                <w:lang w:val="en-US"/>
              </w:rPr>
              <w:t xml:space="preserve"> and the UE is not provided by higher layer parameter </w:t>
            </w:r>
            <w:r w:rsidRPr="00B3034D">
              <w:rPr>
                <w:rFonts w:eastAsia="游明朝"/>
                <w:i/>
                <w:color w:val="FF0000"/>
                <w:sz w:val="20"/>
                <w:szCs w:val="18"/>
                <w:u w:val="single"/>
                <w:lang w:val="en-US"/>
              </w:rPr>
              <w:t>TCI-states</w:t>
            </w:r>
            <w:r w:rsidRPr="00B3034D">
              <w:rPr>
                <w:rFonts w:eastAsia="游明朝"/>
                <w:color w:val="FF0000"/>
                <w:sz w:val="20"/>
                <w:szCs w:val="18"/>
                <w:u w:val="single"/>
                <w:lang w:val="en-US"/>
              </w:rPr>
              <w:t xml:space="preserve"> for PDCCH receptions on the primary cell</w:t>
            </w:r>
            <w:r>
              <w:rPr>
                <w:rFonts w:eastAsia="游明朝"/>
                <w:color w:val="FF0000"/>
                <w:sz w:val="20"/>
                <w:szCs w:val="18"/>
                <w:u w:val="single"/>
                <w:lang w:val="en-US"/>
              </w:rPr>
              <w:t xml:space="preserve"> and the PSCell</w:t>
            </w:r>
            <w:r w:rsidRPr="00B3034D">
              <w:rPr>
                <w:rFonts w:eastAsia="游明朝"/>
                <w:color w:val="FF0000"/>
                <w:sz w:val="20"/>
                <w:szCs w:val="18"/>
                <w:u w:val="single"/>
                <w:lang w:val="en-US"/>
              </w:rPr>
              <w:t>.</w:t>
            </w:r>
          </w:p>
          <w:p w:rsidR="007906F2" w:rsidRPr="00B3034D" w:rsidRDefault="007906F2" w:rsidP="004B7F32">
            <w:pPr>
              <w:spacing w:afterLines="50" w:after="120"/>
              <w:jc w:val="both"/>
              <w:rPr>
                <w:rFonts w:eastAsia="游明朝"/>
                <w:sz w:val="22"/>
                <w:szCs w:val="22"/>
                <w:lang w:val="en-US"/>
              </w:rPr>
            </w:pPr>
            <w:r>
              <w:rPr>
                <w:rFonts w:eastAsia="游明朝"/>
                <w:sz w:val="22"/>
                <w:szCs w:val="22"/>
                <w:lang w:val="en-US"/>
              </w:rPr>
              <w:t>~</w:t>
            </w:r>
          </w:p>
        </w:tc>
      </w:tr>
    </w:tbl>
    <w:p w:rsidR="006A5B82" w:rsidRPr="006A5B82" w:rsidRDefault="006A5B82" w:rsidP="006A5B82">
      <w:pPr>
        <w:spacing w:afterLines="50" w:after="120"/>
        <w:jc w:val="both"/>
        <w:rPr>
          <w:rFonts w:eastAsia="游明朝"/>
          <w:b/>
          <w:sz w:val="22"/>
          <w:szCs w:val="22"/>
        </w:rPr>
      </w:pPr>
      <w:r w:rsidRPr="006A5B82">
        <w:rPr>
          <w:rFonts w:eastAsia="游明朝" w:hint="eastAsia"/>
          <w:b/>
          <w:sz w:val="22"/>
          <w:szCs w:val="22"/>
          <w:u w:val="single"/>
        </w:rPr>
        <w:t xml:space="preserve">Proposal </w:t>
      </w:r>
      <w:r w:rsidRPr="006A5B82">
        <w:rPr>
          <w:rFonts w:eastAsia="游明朝"/>
          <w:b/>
          <w:sz w:val="22"/>
          <w:szCs w:val="22"/>
          <w:u w:val="single"/>
        </w:rPr>
        <w:t>7</w:t>
      </w:r>
      <w:r w:rsidRPr="006A5B82">
        <w:rPr>
          <w:rFonts w:eastAsia="游明朝" w:hint="eastAsia"/>
          <w:b/>
          <w:sz w:val="22"/>
          <w:szCs w:val="22"/>
        </w:rPr>
        <w:t xml:space="preserve">: </w:t>
      </w:r>
      <w:r w:rsidRPr="006A5B82">
        <w:rPr>
          <w:rFonts w:eastAsia="游明朝"/>
          <w:b/>
          <w:sz w:val="22"/>
          <w:szCs w:val="22"/>
        </w:rPr>
        <w:t>The value of N</w:t>
      </w:r>
      <w:r w:rsidRPr="006A5B82">
        <w:rPr>
          <w:rFonts w:eastAsia="游明朝"/>
          <w:b/>
          <w:sz w:val="22"/>
          <w:szCs w:val="22"/>
          <w:vertAlign w:val="subscript"/>
        </w:rPr>
        <w:t>LR-RLM</w:t>
      </w:r>
      <w:r w:rsidRPr="006A5B82">
        <w:rPr>
          <w:rFonts w:eastAsia="游明朝"/>
          <w:b/>
          <w:sz w:val="22"/>
          <w:szCs w:val="22"/>
        </w:rPr>
        <w:t xml:space="preserve"> and N</w:t>
      </w:r>
      <w:r w:rsidRPr="006A5B82">
        <w:rPr>
          <w:rFonts w:eastAsia="游明朝"/>
          <w:b/>
          <w:sz w:val="22"/>
          <w:szCs w:val="22"/>
          <w:vertAlign w:val="subscript"/>
        </w:rPr>
        <w:t>RLM</w:t>
      </w:r>
      <w:r w:rsidRPr="006A5B82">
        <w:rPr>
          <w:rFonts w:eastAsia="游明朝"/>
          <w:b/>
          <w:sz w:val="22"/>
          <w:szCs w:val="22"/>
        </w:rPr>
        <w:t xml:space="preserve"> for frequency range with L=4 is same as those for frequency range with L=8.</w:t>
      </w:r>
    </w:p>
    <w:p w:rsidR="00114B55" w:rsidRDefault="00114B55" w:rsidP="00114B55">
      <w:pPr>
        <w:pStyle w:val="afc"/>
        <w:numPr>
          <w:ilvl w:val="0"/>
          <w:numId w:val="40"/>
        </w:numPr>
        <w:spacing w:afterLines="50" w:after="120"/>
        <w:ind w:leftChars="0"/>
        <w:jc w:val="both"/>
        <w:rPr>
          <w:rFonts w:eastAsia="游明朝"/>
          <w:b/>
          <w:sz w:val="22"/>
          <w:szCs w:val="22"/>
        </w:rPr>
      </w:pPr>
      <w:r>
        <w:rPr>
          <w:rFonts w:eastAsia="游明朝"/>
          <w:b/>
          <w:sz w:val="22"/>
          <w:szCs w:val="22"/>
        </w:rPr>
        <w:t>Following text proposal</w:t>
      </w:r>
      <w:r>
        <w:rPr>
          <w:rFonts w:eastAsia="游明朝" w:hint="eastAsia"/>
          <w:b/>
          <w:sz w:val="22"/>
          <w:szCs w:val="22"/>
        </w:rPr>
        <w:t xml:space="preserve"> is applied to Section 5 in TS38.213.</w:t>
      </w:r>
    </w:p>
    <w:tbl>
      <w:tblPr>
        <w:tblStyle w:val="afa"/>
        <w:tblW w:w="0" w:type="auto"/>
        <w:tblLook w:val="04A0" w:firstRow="1" w:lastRow="0" w:firstColumn="1" w:lastColumn="0" w:noHBand="0" w:noVBand="1"/>
      </w:tblPr>
      <w:tblGrid>
        <w:gridCol w:w="9962"/>
      </w:tblGrid>
      <w:tr w:rsidR="00114B55" w:rsidTr="00A37C9E">
        <w:tc>
          <w:tcPr>
            <w:tcW w:w="9962" w:type="dxa"/>
          </w:tcPr>
          <w:p w:rsidR="00114B55" w:rsidRPr="00114B55" w:rsidRDefault="00114B55" w:rsidP="00A37C9E">
            <w:pPr>
              <w:rPr>
                <w:rFonts w:eastAsia="游明朝"/>
                <w:sz w:val="20"/>
                <w:lang w:eastAsia="en-US"/>
              </w:rPr>
            </w:pPr>
            <w:r w:rsidRPr="00114B55">
              <w:rPr>
                <w:rFonts w:eastAsia="游明朝"/>
                <w:sz w:val="20"/>
                <w:lang w:eastAsia="en-US"/>
              </w:rPr>
              <w:t xml:space="preserve">Values of </w:t>
            </w:r>
            <w:r w:rsidRPr="00114B55">
              <w:rPr>
                <w:rFonts w:eastAsia="游明朝"/>
                <w:iCs/>
                <w:position w:val="-10"/>
                <w:sz w:val="20"/>
                <w:lang w:eastAsia="en-US"/>
              </w:rPr>
              <w:object w:dxaOrig="740" w:dyaOrig="300">
                <v:shape id="_x0000_i1034" type="#_x0000_t75" style="width:37.35pt;height:16.3pt" o:ole="">
                  <v:imagedata r:id="rId9" o:title=""/>
                </v:shape>
                <o:OLEObject Type="Embed" ProgID="Equation.3" ShapeID="_x0000_i1034" DrawAspect="Content" ObjectID="_1599717688" r:id="rId21"/>
              </w:object>
            </w:r>
            <w:r w:rsidRPr="00114B55">
              <w:rPr>
                <w:rFonts w:eastAsia="游明朝"/>
                <w:sz w:val="20"/>
                <w:lang w:eastAsia="en-US"/>
              </w:rPr>
              <w:t xml:space="preserve"> and </w:t>
            </w:r>
            <w:r w:rsidRPr="00114B55">
              <w:rPr>
                <w:rFonts w:eastAsia="游明朝"/>
                <w:iCs/>
                <w:position w:val="-10"/>
                <w:sz w:val="20"/>
                <w:lang w:eastAsia="en-US"/>
              </w:rPr>
              <w:object w:dxaOrig="499" w:dyaOrig="300">
                <v:shape id="_x0000_i1035" type="#_x0000_t75" style="width:25.15pt;height:16.3pt" o:ole="">
                  <v:imagedata r:id="rId11" o:title=""/>
                </v:shape>
                <o:OLEObject Type="Embed" ProgID="Equation.3" ShapeID="_x0000_i1035" DrawAspect="Content" ObjectID="_1599717689" r:id="rId22"/>
              </w:object>
            </w:r>
            <w:r w:rsidRPr="00114B55">
              <w:rPr>
                <w:rFonts w:eastAsia="游明朝"/>
                <w:sz w:val="20"/>
                <w:lang w:eastAsia="en-US"/>
              </w:rPr>
              <w:t xml:space="preserve"> for different values of </w:t>
            </w:r>
            <w:r w:rsidRPr="00114B55">
              <w:rPr>
                <w:rFonts w:eastAsia="游明朝"/>
                <w:iCs/>
                <w:position w:val="-4"/>
                <w:sz w:val="20"/>
                <w:lang w:eastAsia="en-US"/>
              </w:rPr>
              <w:object w:dxaOrig="200" w:dyaOrig="220">
                <v:shape id="_x0000_i1036" type="#_x0000_t75" style="width:10.2pt;height:12.25pt" o:ole="">
                  <v:imagedata r:id="rId13" o:title=""/>
                </v:shape>
                <o:OLEObject Type="Embed" ProgID="Equation.3" ShapeID="_x0000_i1036" DrawAspect="Content" ObjectID="_1599717690" r:id="rId23"/>
              </w:object>
            </w:r>
            <w:r w:rsidRPr="00114B55">
              <w:rPr>
                <w:rFonts w:eastAsia="游明朝"/>
                <w:sz w:val="20"/>
                <w:lang w:eastAsia="en-US"/>
              </w:rPr>
              <w:t xml:space="preserve"> are given in Table 5-1. </w:t>
            </w:r>
          </w:p>
          <w:p w:rsidR="00114B55" w:rsidRPr="00114B55" w:rsidRDefault="00114B55" w:rsidP="00A37C9E">
            <w:pPr>
              <w:keepNext/>
              <w:keepLines/>
              <w:spacing w:before="60"/>
              <w:jc w:val="center"/>
              <w:rPr>
                <w:rFonts w:ascii="Arial" w:eastAsia="游明朝" w:hAnsi="Arial"/>
                <w:b/>
                <w:sz w:val="20"/>
                <w:lang w:eastAsia="en-US"/>
              </w:rPr>
            </w:pPr>
            <w:r w:rsidRPr="00114B55">
              <w:rPr>
                <w:rFonts w:ascii="Arial" w:eastAsia="游明朝" w:hAnsi="Arial"/>
                <w:b/>
                <w:sz w:val="20"/>
                <w:lang w:eastAsia="en-US"/>
              </w:rPr>
              <w:t xml:space="preserve">Table 5-1: </w:t>
            </w:r>
            <w:r w:rsidRPr="00114B55">
              <w:rPr>
                <w:rFonts w:ascii="Arial" w:eastAsia="游明朝" w:hAnsi="Arial"/>
                <w:b/>
                <w:iCs/>
                <w:position w:val="-10"/>
                <w:sz w:val="20"/>
                <w:lang w:eastAsia="en-US"/>
              </w:rPr>
              <w:object w:dxaOrig="740" w:dyaOrig="300">
                <v:shape id="_x0000_i1037" type="#_x0000_t75" style="width:37.35pt;height:16.3pt" o:ole="">
                  <v:imagedata r:id="rId9" o:title=""/>
                </v:shape>
                <o:OLEObject Type="Embed" ProgID="Equation.3" ShapeID="_x0000_i1037" DrawAspect="Content" ObjectID="_1599717691" r:id="rId24"/>
              </w:object>
            </w:r>
            <w:r w:rsidRPr="00114B55">
              <w:rPr>
                <w:rFonts w:ascii="Arial" w:eastAsia="游明朝" w:hAnsi="Arial"/>
                <w:b/>
                <w:sz w:val="20"/>
                <w:lang w:eastAsia="en-US"/>
              </w:rPr>
              <w:t xml:space="preserve"> and </w:t>
            </w:r>
            <w:r w:rsidRPr="00114B55">
              <w:rPr>
                <w:rFonts w:ascii="Arial" w:eastAsia="游明朝" w:hAnsi="Arial"/>
                <w:b/>
                <w:iCs/>
                <w:position w:val="-10"/>
                <w:sz w:val="20"/>
                <w:lang w:eastAsia="en-US"/>
              </w:rPr>
              <w:object w:dxaOrig="499" w:dyaOrig="300">
                <v:shape id="_x0000_i1038" type="#_x0000_t75" style="width:25.15pt;height:16.3pt" o:ole="">
                  <v:imagedata r:id="rId11" o:title=""/>
                </v:shape>
                <o:OLEObject Type="Embed" ProgID="Equation.3" ShapeID="_x0000_i1038" DrawAspect="Content" ObjectID="_1599717692" r:id="rId25"/>
              </w:object>
            </w:r>
            <w:r w:rsidRPr="00114B55">
              <w:rPr>
                <w:rFonts w:ascii="Arial" w:eastAsia="游明朝" w:hAnsi="Arial"/>
                <w:b/>
                <w:sz w:val="20"/>
                <w:lang w:eastAsia="en-US"/>
              </w:rPr>
              <w:t xml:space="preserve"> as a function of </w:t>
            </w:r>
            <w:r w:rsidRPr="00114B55">
              <w:rPr>
                <w:rFonts w:ascii="Arial" w:eastAsia="游明朝" w:hAnsi="Arial"/>
                <w:b/>
                <w:iCs/>
                <w:sz w:val="20"/>
                <w:lang w:eastAsia="en-US"/>
              </w:rPr>
              <w:t xml:space="preserve">maximum number </w:t>
            </w:r>
            <w:r w:rsidRPr="00114B55">
              <w:rPr>
                <w:rFonts w:ascii="Arial" w:eastAsia="游明朝" w:hAnsi="Arial"/>
                <w:b/>
                <w:iCs/>
                <w:position w:val="-4"/>
                <w:sz w:val="20"/>
                <w:lang w:eastAsia="en-US"/>
              </w:rPr>
              <w:object w:dxaOrig="200" w:dyaOrig="220">
                <v:shape id="_x0000_i1039" type="#_x0000_t75" style="width:10.2pt;height:12.25pt" o:ole="">
                  <v:imagedata r:id="rId13" o:title=""/>
                </v:shape>
                <o:OLEObject Type="Embed" ProgID="Equation.3" ShapeID="_x0000_i1039" DrawAspect="Content" ObjectID="_1599717693" r:id="rId26"/>
              </w:object>
            </w:r>
            <w:r w:rsidRPr="00114B55">
              <w:rPr>
                <w:rFonts w:ascii="Arial" w:eastAsia="游明朝" w:hAnsi="Arial"/>
                <w:b/>
                <w:iCs/>
                <w:sz w:val="20"/>
                <w:lang w:eastAsia="en-U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114B55" w:rsidRPr="00114B55" w:rsidTr="00A37C9E">
              <w:trPr>
                <w:trHeight w:val="289"/>
                <w:jc w:val="center"/>
              </w:trPr>
              <w:tc>
                <w:tcPr>
                  <w:tcW w:w="2705" w:type="dxa"/>
                  <w:shd w:val="clear" w:color="auto" w:fill="E0E0E0"/>
                  <w:vAlign w:val="center"/>
                </w:tcPr>
                <w:p w:rsidR="00114B55" w:rsidRPr="00114B55" w:rsidRDefault="00114B55" w:rsidP="00A37C9E">
                  <w:pPr>
                    <w:keepNext/>
                    <w:keepLines/>
                    <w:spacing w:after="180"/>
                    <w:jc w:val="center"/>
                    <w:rPr>
                      <w:rFonts w:ascii="Arial" w:eastAsia="游明朝" w:hAnsi="Arial"/>
                      <w:b/>
                      <w:i/>
                      <w:sz w:val="18"/>
                      <w:lang w:eastAsia="en-US"/>
                    </w:rPr>
                  </w:pPr>
                  <w:r w:rsidRPr="00114B55">
                    <w:rPr>
                      <w:rFonts w:ascii="Arial" w:eastAsia="游明朝" w:hAnsi="Arial"/>
                      <w:b/>
                      <w:iCs/>
                      <w:position w:val="-4"/>
                      <w:sz w:val="18"/>
                      <w:lang w:eastAsia="en-US"/>
                    </w:rPr>
                    <w:object w:dxaOrig="200" w:dyaOrig="220">
                      <v:shape id="_x0000_i1040" type="#_x0000_t75" style="width:10.2pt;height:12.25pt" o:ole="">
                        <v:imagedata r:id="rId13" o:title=""/>
                      </v:shape>
                      <o:OLEObject Type="Embed" ProgID="Equation.3" ShapeID="_x0000_i1040" DrawAspect="Content" ObjectID="_1599717694" r:id="rId27"/>
                    </w:object>
                  </w:r>
                </w:p>
              </w:tc>
              <w:tc>
                <w:tcPr>
                  <w:tcW w:w="2250" w:type="dxa"/>
                  <w:shd w:val="clear" w:color="auto" w:fill="E0E0E0"/>
                  <w:vAlign w:val="center"/>
                </w:tcPr>
                <w:p w:rsidR="00114B55" w:rsidRPr="00114B55" w:rsidRDefault="00114B55" w:rsidP="00A37C9E">
                  <w:pPr>
                    <w:keepNext/>
                    <w:keepLines/>
                    <w:spacing w:after="180"/>
                    <w:jc w:val="center"/>
                    <w:rPr>
                      <w:rFonts w:ascii="Arial" w:eastAsia="游明朝" w:hAnsi="Arial"/>
                      <w:b/>
                      <w:i/>
                      <w:sz w:val="18"/>
                      <w:szCs w:val="18"/>
                      <w:lang w:eastAsia="en-US"/>
                    </w:rPr>
                  </w:pPr>
                  <w:r w:rsidRPr="00114B55">
                    <w:rPr>
                      <w:rFonts w:ascii="Arial" w:eastAsia="游明朝" w:hAnsi="Arial"/>
                      <w:b/>
                      <w:iCs/>
                      <w:position w:val="-10"/>
                      <w:sz w:val="18"/>
                      <w:lang w:eastAsia="en-US"/>
                    </w:rPr>
                    <w:object w:dxaOrig="740" w:dyaOrig="300">
                      <v:shape id="_x0000_i1041" type="#_x0000_t75" style="width:37.35pt;height:16.3pt" o:ole="">
                        <v:imagedata r:id="rId9" o:title=""/>
                      </v:shape>
                      <o:OLEObject Type="Embed" ProgID="Equation.3" ShapeID="_x0000_i1041" DrawAspect="Content" ObjectID="_1599717695" r:id="rId28"/>
                    </w:object>
                  </w:r>
                </w:p>
              </w:tc>
              <w:tc>
                <w:tcPr>
                  <w:tcW w:w="2250" w:type="dxa"/>
                  <w:shd w:val="clear" w:color="auto" w:fill="E0E0E0"/>
                </w:tcPr>
                <w:p w:rsidR="00114B55" w:rsidRPr="00114B55" w:rsidRDefault="00114B55" w:rsidP="00A37C9E">
                  <w:pPr>
                    <w:keepNext/>
                    <w:keepLines/>
                    <w:spacing w:after="180"/>
                    <w:jc w:val="center"/>
                    <w:rPr>
                      <w:rFonts w:ascii="Arial" w:eastAsia="游明朝" w:hAnsi="Arial"/>
                      <w:b/>
                      <w:i/>
                      <w:sz w:val="18"/>
                      <w:szCs w:val="18"/>
                      <w:lang w:eastAsia="en-US"/>
                    </w:rPr>
                  </w:pPr>
                  <w:r w:rsidRPr="00114B55">
                    <w:rPr>
                      <w:rFonts w:ascii="Arial" w:eastAsia="游明朝" w:hAnsi="Arial"/>
                      <w:b/>
                      <w:iCs/>
                      <w:position w:val="-10"/>
                      <w:sz w:val="18"/>
                      <w:lang w:eastAsia="en-US"/>
                    </w:rPr>
                    <w:object w:dxaOrig="499" w:dyaOrig="300">
                      <v:shape id="_x0000_i1042" type="#_x0000_t75" style="width:25.15pt;height:16.3pt" o:ole="">
                        <v:imagedata r:id="rId11" o:title=""/>
                      </v:shape>
                      <o:OLEObject Type="Embed" ProgID="Equation.3" ShapeID="_x0000_i1042" DrawAspect="Content" ObjectID="_1599717696" r:id="rId29"/>
                    </w:object>
                  </w:r>
                </w:p>
              </w:tc>
            </w:tr>
            <w:tr w:rsidR="00114B55" w:rsidRPr="00114B55" w:rsidTr="00A37C9E">
              <w:trPr>
                <w:trHeight w:hRule="exact" w:val="317"/>
                <w:jc w:val="center"/>
              </w:trPr>
              <w:tc>
                <w:tcPr>
                  <w:tcW w:w="2705" w:type="dxa"/>
                  <w:vAlign w:val="center"/>
                </w:tcPr>
                <w:p w:rsidR="00114B55" w:rsidRPr="00114B55" w:rsidRDefault="00114B55" w:rsidP="00A37C9E">
                  <w:pPr>
                    <w:keepNext/>
                    <w:keepLines/>
                    <w:spacing w:after="180"/>
                    <w:jc w:val="center"/>
                    <w:rPr>
                      <w:rFonts w:ascii="Arial" w:eastAsia="游明朝" w:hAnsi="Arial"/>
                      <w:strike/>
                      <w:color w:val="FF0000"/>
                      <w:sz w:val="18"/>
                      <w:lang w:eastAsia="en-US"/>
                    </w:rPr>
                  </w:pPr>
                  <w:r w:rsidRPr="00114B55">
                    <w:rPr>
                      <w:rFonts w:ascii="Arial" w:eastAsia="游明朝" w:hAnsi="Arial"/>
                      <w:strike/>
                      <w:color w:val="FF0000"/>
                      <w:sz w:val="18"/>
                      <w:lang w:eastAsia="en-US"/>
                    </w:rPr>
                    <w:t>4</w:t>
                  </w:r>
                </w:p>
              </w:tc>
              <w:tc>
                <w:tcPr>
                  <w:tcW w:w="2250" w:type="dxa"/>
                  <w:vAlign w:val="center"/>
                </w:tcPr>
                <w:p w:rsidR="00114B55" w:rsidRPr="00114B55" w:rsidRDefault="00114B55" w:rsidP="00A37C9E">
                  <w:pPr>
                    <w:keepNext/>
                    <w:keepLines/>
                    <w:spacing w:after="180"/>
                    <w:jc w:val="center"/>
                    <w:rPr>
                      <w:rFonts w:ascii="Arial" w:eastAsia="游明朝" w:hAnsi="Arial"/>
                      <w:strike/>
                      <w:color w:val="FF0000"/>
                      <w:sz w:val="18"/>
                      <w:lang w:eastAsia="en-US"/>
                    </w:rPr>
                  </w:pPr>
                  <w:r w:rsidRPr="00114B55">
                    <w:rPr>
                      <w:rFonts w:ascii="Arial" w:eastAsia="游明朝" w:hAnsi="Arial"/>
                      <w:strike/>
                      <w:color w:val="FF0000"/>
                      <w:sz w:val="18"/>
                      <w:lang w:eastAsia="en-US"/>
                    </w:rPr>
                    <w:t>2</w:t>
                  </w:r>
                </w:p>
              </w:tc>
              <w:tc>
                <w:tcPr>
                  <w:tcW w:w="2250" w:type="dxa"/>
                </w:tcPr>
                <w:p w:rsidR="00114B55" w:rsidRPr="00114B55" w:rsidRDefault="00114B55" w:rsidP="00A37C9E">
                  <w:pPr>
                    <w:keepNext/>
                    <w:keepLines/>
                    <w:spacing w:after="180"/>
                    <w:jc w:val="center"/>
                    <w:rPr>
                      <w:rFonts w:ascii="Arial" w:eastAsia="游明朝" w:hAnsi="Arial"/>
                      <w:strike/>
                      <w:color w:val="FF0000"/>
                      <w:sz w:val="18"/>
                      <w:lang w:eastAsia="en-US"/>
                    </w:rPr>
                  </w:pPr>
                  <w:r w:rsidRPr="00114B55">
                    <w:rPr>
                      <w:rFonts w:ascii="Arial" w:eastAsia="游明朝" w:hAnsi="Arial"/>
                      <w:strike/>
                      <w:color w:val="FF0000"/>
                      <w:sz w:val="18"/>
                      <w:lang w:eastAsia="en-US"/>
                    </w:rPr>
                    <w:t>2</w:t>
                  </w:r>
                </w:p>
              </w:tc>
            </w:tr>
            <w:tr w:rsidR="00114B55" w:rsidRPr="00114B55" w:rsidTr="00A37C9E">
              <w:trPr>
                <w:trHeight w:hRule="exact" w:val="317"/>
                <w:jc w:val="center"/>
              </w:trPr>
              <w:tc>
                <w:tcPr>
                  <w:tcW w:w="2705" w:type="dxa"/>
                  <w:vAlign w:val="center"/>
                </w:tcPr>
                <w:p w:rsidR="00114B55" w:rsidRPr="00114B55" w:rsidRDefault="00114B55" w:rsidP="00A37C9E">
                  <w:pPr>
                    <w:keepNext/>
                    <w:keepLines/>
                    <w:spacing w:after="180"/>
                    <w:jc w:val="center"/>
                    <w:rPr>
                      <w:rFonts w:ascii="Arial" w:eastAsia="游明朝" w:hAnsi="Arial"/>
                      <w:sz w:val="18"/>
                      <w:lang w:eastAsia="en-US"/>
                    </w:rPr>
                  </w:pPr>
                  <w:r w:rsidRPr="00114B55">
                    <w:rPr>
                      <w:rFonts w:ascii="Arial" w:eastAsia="游明朝" w:hAnsi="Arial"/>
                      <w:color w:val="FF0000"/>
                      <w:sz w:val="18"/>
                      <w:u w:val="single"/>
                      <w:lang w:eastAsia="en-US"/>
                    </w:rPr>
                    <w:t xml:space="preserve">4, </w:t>
                  </w:r>
                  <w:r w:rsidRPr="00114B55">
                    <w:rPr>
                      <w:rFonts w:ascii="Arial" w:eastAsia="游明朝" w:hAnsi="Arial"/>
                      <w:sz w:val="18"/>
                      <w:lang w:eastAsia="en-US"/>
                    </w:rPr>
                    <w:t>8</w:t>
                  </w:r>
                </w:p>
              </w:tc>
              <w:tc>
                <w:tcPr>
                  <w:tcW w:w="2250" w:type="dxa"/>
                  <w:vAlign w:val="center"/>
                </w:tcPr>
                <w:p w:rsidR="00114B55" w:rsidRPr="00114B55" w:rsidRDefault="00114B55" w:rsidP="00A37C9E">
                  <w:pPr>
                    <w:keepNext/>
                    <w:keepLines/>
                    <w:spacing w:after="180"/>
                    <w:jc w:val="center"/>
                    <w:rPr>
                      <w:rFonts w:ascii="Arial" w:eastAsia="游明朝" w:hAnsi="Arial"/>
                      <w:sz w:val="18"/>
                      <w:lang w:eastAsia="en-US"/>
                    </w:rPr>
                  </w:pPr>
                  <w:r w:rsidRPr="00114B55">
                    <w:rPr>
                      <w:rFonts w:ascii="Arial" w:eastAsia="游明朝" w:hAnsi="Arial"/>
                      <w:sz w:val="18"/>
                      <w:lang w:eastAsia="en-US"/>
                    </w:rPr>
                    <w:t>6</w:t>
                  </w:r>
                </w:p>
              </w:tc>
              <w:tc>
                <w:tcPr>
                  <w:tcW w:w="2250" w:type="dxa"/>
                </w:tcPr>
                <w:p w:rsidR="00114B55" w:rsidRPr="00114B55" w:rsidRDefault="00114B55" w:rsidP="00A37C9E">
                  <w:pPr>
                    <w:keepNext/>
                    <w:keepLines/>
                    <w:spacing w:after="180"/>
                    <w:jc w:val="center"/>
                    <w:rPr>
                      <w:rFonts w:ascii="Arial" w:eastAsia="游明朝" w:hAnsi="Arial"/>
                      <w:sz w:val="18"/>
                      <w:lang w:eastAsia="en-US"/>
                    </w:rPr>
                  </w:pPr>
                  <w:r w:rsidRPr="00114B55">
                    <w:rPr>
                      <w:rFonts w:ascii="Arial" w:eastAsia="游明朝" w:hAnsi="Arial"/>
                      <w:sz w:val="18"/>
                      <w:lang w:eastAsia="en-US"/>
                    </w:rPr>
                    <w:t>4</w:t>
                  </w:r>
                </w:p>
              </w:tc>
            </w:tr>
            <w:tr w:rsidR="00114B55" w:rsidRPr="00114B55" w:rsidTr="00A37C9E">
              <w:trPr>
                <w:trHeight w:hRule="exact" w:val="317"/>
                <w:jc w:val="center"/>
              </w:trPr>
              <w:tc>
                <w:tcPr>
                  <w:tcW w:w="2705" w:type="dxa"/>
                  <w:vAlign w:val="center"/>
                </w:tcPr>
                <w:p w:rsidR="00114B55" w:rsidRPr="00114B55" w:rsidRDefault="00114B55" w:rsidP="00A37C9E">
                  <w:pPr>
                    <w:keepNext/>
                    <w:keepLines/>
                    <w:spacing w:after="180"/>
                    <w:jc w:val="center"/>
                    <w:rPr>
                      <w:rFonts w:ascii="Arial" w:eastAsia="游明朝" w:hAnsi="Arial"/>
                      <w:sz w:val="18"/>
                      <w:lang w:eastAsia="en-US"/>
                    </w:rPr>
                  </w:pPr>
                  <w:r w:rsidRPr="00114B55">
                    <w:rPr>
                      <w:rFonts w:ascii="Arial" w:eastAsia="游明朝" w:hAnsi="Arial"/>
                      <w:sz w:val="18"/>
                      <w:lang w:eastAsia="en-US"/>
                    </w:rPr>
                    <w:t>64</w:t>
                  </w:r>
                </w:p>
              </w:tc>
              <w:tc>
                <w:tcPr>
                  <w:tcW w:w="2250" w:type="dxa"/>
                  <w:vAlign w:val="center"/>
                </w:tcPr>
                <w:p w:rsidR="00114B55" w:rsidRPr="00114B55" w:rsidRDefault="00114B55" w:rsidP="00A37C9E">
                  <w:pPr>
                    <w:keepNext/>
                    <w:keepLines/>
                    <w:spacing w:after="180"/>
                    <w:jc w:val="center"/>
                    <w:rPr>
                      <w:rFonts w:ascii="Arial" w:eastAsia="游明朝" w:hAnsi="Arial"/>
                      <w:sz w:val="18"/>
                      <w:lang w:eastAsia="en-US"/>
                    </w:rPr>
                  </w:pPr>
                  <w:r w:rsidRPr="00114B55">
                    <w:rPr>
                      <w:rFonts w:ascii="Arial" w:eastAsia="游明朝" w:hAnsi="Arial"/>
                      <w:sz w:val="18"/>
                      <w:lang w:eastAsia="en-US"/>
                    </w:rPr>
                    <w:t>8</w:t>
                  </w:r>
                </w:p>
              </w:tc>
              <w:tc>
                <w:tcPr>
                  <w:tcW w:w="2250" w:type="dxa"/>
                </w:tcPr>
                <w:p w:rsidR="00114B55" w:rsidRPr="00114B55" w:rsidRDefault="00114B55" w:rsidP="00A37C9E">
                  <w:pPr>
                    <w:keepNext/>
                    <w:keepLines/>
                    <w:spacing w:after="180"/>
                    <w:jc w:val="center"/>
                    <w:rPr>
                      <w:rFonts w:ascii="Arial" w:eastAsia="游明朝" w:hAnsi="Arial"/>
                      <w:sz w:val="18"/>
                      <w:lang w:eastAsia="en-US"/>
                    </w:rPr>
                  </w:pPr>
                  <w:r w:rsidRPr="00114B55">
                    <w:rPr>
                      <w:rFonts w:ascii="Arial" w:eastAsia="游明朝" w:hAnsi="Arial"/>
                      <w:sz w:val="18"/>
                      <w:lang w:eastAsia="en-US"/>
                    </w:rPr>
                    <w:t>8</w:t>
                  </w:r>
                </w:p>
              </w:tc>
            </w:tr>
          </w:tbl>
          <w:p w:rsidR="00114B55" w:rsidRDefault="00114B55" w:rsidP="00A37C9E">
            <w:pPr>
              <w:spacing w:after="50"/>
              <w:rPr>
                <w:rFonts w:eastAsia="ＭＳ 明朝"/>
                <w:sz w:val="22"/>
              </w:rPr>
            </w:pPr>
          </w:p>
        </w:tc>
      </w:tr>
    </w:tbl>
    <w:p w:rsidR="007A37C7" w:rsidRPr="00737C17" w:rsidRDefault="007A37C7"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73EDF">
        <w:rPr>
          <w:rFonts w:eastAsia="ＭＳ 明朝" w:hint="eastAsia"/>
          <w:sz w:val="22"/>
        </w:rPr>
        <w:t>#9</w:t>
      </w:r>
      <w:r w:rsidR="00437796">
        <w:rPr>
          <w:rFonts w:eastAsia="ＭＳ 明朝" w:hint="eastAsia"/>
          <w:sz w:val="22"/>
        </w:rPr>
        <w:t>4</w:t>
      </w:r>
      <w:r w:rsidRPr="00571AD2">
        <w:rPr>
          <w:rFonts w:eastAsia="ＭＳ 明朝"/>
          <w:sz w:val="22"/>
        </w:rPr>
        <w:t xml:space="preserve">, Chairman’s note, </w:t>
      </w:r>
      <w:r w:rsidR="00437796">
        <w:rPr>
          <w:rFonts w:eastAsia="ＭＳ 明朝" w:hint="eastAsia"/>
          <w:sz w:val="22"/>
        </w:rPr>
        <w:t>August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110069" w:rsidRDefault="00BF2FC9" w:rsidP="005B7512">
      <w:pPr>
        <w:pStyle w:val="afc"/>
        <w:numPr>
          <w:ilvl w:val="0"/>
          <w:numId w:val="4"/>
        </w:numPr>
        <w:spacing w:afterLines="50" w:after="120"/>
        <w:ind w:leftChars="0"/>
        <w:jc w:val="both"/>
        <w:rPr>
          <w:rFonts w:eastAsia="ＭＳ 明朝"/>
          <w:sz w:val="22"/>
        </w:rPr>
      </w:pPr>
      <w:r>
        <w:rPr>
          <w:rFonts w:eastAsia="ＭＳ 明朝" w:hint="eastAsia"/>
          <w:sz w:val="22"/>
        </w:rPr>
        <w:t>3GPP, R</w:t>
      </w:r>
      <w:r w:rsidR="005B7512">
        <w:rPr>
          <w:rFonts w:eastAsia="ＭＳ 明朝" w:hint="eastAsia"/>
          <w:sz w:val="22"/>
        </w:rPr>
        <w:t>1-1809985</w:t>
      </w:r>
      <w:r w:rsidR="00922ACB">
        <w:rPr>
          <w:rFonts w:eastAsia="ＭＳ 明朝" w:hint="eastAsia"/>
          <w:sz w:val="22"/>
        </w:rPr>
        <w:t xml:space="preserve">, Intel, </w:t>
      </w:r>
      <w:r w:rsidR="00922ACB">
        <w:rPr>
          <w:rFonts w:eastAsia="ＭＳ 明朝"/>
          <w:sz w:val="22"/>
        </w:rPr>
        <w:t>“</w:t>
      </w:r>
      <w:r w:rsidR="005B7512" w:rsidRPr="005B7512">
        <w:rPr>
          <w:rFonts w:eastAsia="ＭＳ 明朝"/>
          <w:sz w:val="22"/>
        </w:rPr>
        <w:t>Summary of Office discussion for NR mobility</w:t>
      </w:r>
      <w:r w:rsidR="006C3959">
        <w:rPr>
          <w:rFonts w:eastAsia="ＭＳ 明朝" w:hint="eastAsia"/>
          <w:sz w:val="22"/>
        </w:rPr>
        <w:t>,</w:t>
      </w:r>
      <w:r w:rsidR="00922ACB">
        <w:rPr>
          <w:rFonts w:eastAsia="ＭＳ 明朝"/>
          <w:sz w:val="22"/>
        </w:rPr>
        <w:t>”</w:t>
      </w:r>
      <w:r w:rsidR="005B7512">
        <w:rPr>
          <w:rFonts w:eastAsia="ＭＳ 明朝" w:hint="eastAsia"/>
          <w:sz w:val="22"/>
        </w:rPr>
        <w:t xml:space="preserve"> August</w:t>
      </w:r>
      <w:r w:rsidR="006C3959">
        <w:rPr>
          <w:rFonts w:eastAsia="ＭＳ 明朝" w:hint="eastAsia"/>
          <w:sz w:val="22"/>
        </w:rPr>
        <w:t xml:space="preserve"> 2018.</w:t>
      </w:r>
    </w:p>
    <w:p w:rsidR="005B0180" w:rsidRDefault="005B0180" w:rsidP="005B7512">
      <w:pPr>
        <w:pStyle w:val="afc"/>
        <w:numPr>
          <w:ilvl w:val="0"/>
          <w:numId w:val="4"/>
        </w:numPr>
        <w:spacing w:afterLines="50" w:after="120"/>
        <w:ind w:leftChars="0"/>
        <w:jc w:val="both"/>
        <w:rPr>
          <w:rFonts w:eastAsia="ＭＳ 明朝"/>
          <w:sz w:val="22"/>
        </w:rPr>
      </w:pPr>
      <w:r>
        <w:rPr>
          <w:rFonts w:eastAsia="ＭＳ 明朝"/>
          <w:sz w:val="22"/>
        </w:rPr>
        <w:t>3GPP TS38.133 v15.3.0, Sept. 2018.</w:t>
      </w:r>
    </w:p>
    <w:p w:rsidR="00B522F8" w:rsidRPr="007A37C7" w:rsidRDefault="00B522F8" w:rsidP="007A37C7">
      <w:pPr>
        <w:pStyle w:val="afc"/>
        <w:numPr>
          <w:ilvl w:val="0"/>
          <w:numId w:val="4"/>
        </w:numPr>
        <w:spacing w:afterLines="50" w:after="120"/>
        <w:ind w:leftChars="0"/>
        <w:jc w:val="both"/>
        <w:rPr>
          <w:rFonts w:eastAsia="ＭＳ 明朝"/>
          <w:sz w:val="22"/>
        </w:rPr>
      </w:pPr>
      <w:r>
        <w:rPr>
          <w:rFonts w:eastAsia="ＭＳ 明朝" w:hint="eastAsia"/>
          <w:sz w:val="22"/>
        </w:rPr>
        <w:t>3GPP TS38.</w:t>
      </w:r>
      <w:r>
        <w:rPr>
          <w:rFonts w:eastAsia="ＭＳ 明朝"/>
          <w:sz w:val="22"/>
        </w:rPr>
        <w:t>2</w:t>
      </w:r>
      <w:r>
        <w:rPr>
          <w:rFonts w:eastAsia="ＭＳ 明朝" w:hint="eastAsia"/>
          <w:sz w:val="22"/>
        </w:rPr>
        <w:t>13 v15.3.</w:t>
      </w:r>
      <w:r>
        <w:rPr>
          <w:rFonts w:eastAsia="ＭＳ 明朝"/>
          <w:sz w:val="22"/>
        </w:rPr>
        <w:t>0</w:t>
      </w:r>
      <w:r>
        <w:rPr>
          <w:rFonts w:eastAsia="ＭＳ 明朝" w:hint="eastAsia"/>
          <w:sz w:val="22"/>
        </w:rPr>
        <w:t>, Sept. 2018.</w:t>
      </w:r>
    </w:p>
    <w:sectPr w:rsidR="00B522F8" w:rsidRPr="007A37C7">
      <w:footerReference w:type="default" r:id="rId3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C18" w:rsidRDefault="00AC0C18">
      <w:r>
        <w:separator/>
      </w:r>
    </w:p>
  </w:endnote>
  <w:endnote w:type="continuationSeparator" w:id="0">
    <w:p w:rsidR="00AC0C18" w:rsidRDefault="00AC0C18">
      <w:r>
        <w:continuationSeparator/>
      </w:r>
    </w:p>
  </w:endnote>
  <w:endnote w:type="continuationNotice" w:id="1">
    <w:p w:rsidR="00AC0C18" w:rsidRDefault="00AC0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E625F">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E625F">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C18" w:rsidRDefault="00AC0C18">
      <w:r>
        <w:separator/>
      </w:r>
    </w:p>
  </w:footnote>
  <w:footnote w:type="continuationSeparator" w:id="0">
    <w:p w:rsidR="00AC0C18" w:rsidRDefault="00AC0C18">
      <w:r>
        <w:continuationSeparator/>
      </w:r>
    </w:p>
  </w:footnote>
  <w:footnote w:type="continuationNotice" w:id="1">
    <w:p w:rsidR="00AC0C18" w:rsidRDefault="00AC0C1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3" w15:restartNumberingAfterBreak="0">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20"/>
  </w:num>
  <w:num w:numId="4">
    <w:abstractNumId w:val="12"/>
  </w:num>
  <w:num w:numId="5">
    <w:abstractNumId w:val="40"/>
  </w:num>
  <w:num w:numId="6">
    <w:abstractNumId w:val="30"/>
  </w:num>
  <w:num w:numId="7">
    <w:abstractNumId w:val="38"/>
  </w:num>
  <w:num w:numId="8">
    <w:abstractNumId w:val="21"/>
  </w:num>
  <w:num w:numId="9">
    <w:abstractNumId w:val="6"/>
  </w:num>
  <w:num w:numId="10">
    <w:abstractNumId w:val="3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
  </w:num>
  <w:num w:numId="14">
    <w:abstractNumId w:val="19"/>
  </w:num>
  <w:num w:numId="15">
    <w:abstractNumId w:val="25"/>
  </w:num>
  <w:num w:numId="16">
    <w:abstractNumId w:val="31"/>
  </w:num>
  <w:num w:numId="17">
    <w:abstractNumId w:val="34"/>
  </w:num>
  <w:num w:numId="18">
    <w:abstractNumId w:val="8"/>
  </w:num>
  <w:num w:numId="19">
    <w:abstractNumId w:val="37"/>
  </w:num>
  <w:num w:numId="20">
    <w:abstractNumId w:val="36"/>
  </w:num>
  <w:num w:numId="21">
    <w:abstractNumId w:val="4"/>
  </w:num>
  <w:num w:numId="22">
    <w:abstractNumId w:val="10"/>
  </w:num>
  <w:num w:numId="23">
    <w:abstractNumId w:val="1"/>
  </w:num>
  <w:num w:numId="24">
    <w:abstractNumId w:val="13"/>
  </w:num>
  <w:num w:numId="25">
    <w:abstractNumId w:val="15"/>
  </w:num>
  <w:num w:numId="26">
    <w:abstractNumId w:val="29"/>
  </w:num>
  <w:num w:numId="27">
    <w:abstractNumId w:val="33"/>
  </w:num>
  <w:num w:numId="28">
    <w:abstractNumId w:val="24"/>
  </w:num>
  <w:num w:numId="29">
    <w:abstractNumId w:val="18"/>
  </w:num>
  <w:num w:numId="30">
    <w:abstractNumId w:val="16"/>
  </w:num>
  <w:num w:numId="31">
    <w:abstractNumId w:val="5"/>
  </w:num>
  <w:num w:numId="32">
    <w:abstractNumId w:val="23"/>
  </w:num>
  <w:num w:numId="33">
    <w:abstractNumId w:val="32"/>
  </w:num>
  <w:num w:numId="34">
    <w:abstractNumId w:val="17"/>
  </w:num>
  <w:num w:numId="35">
    <w:abstractNumId w:val="14"/>
  </w:num>
  <w:num w:numId="36">
    <w:abstractNumId w:val="9"/>
  </w:num>
  <w:num w:numId="37">
    <w:abstractNumId w:val="7"/>
  </w:num>
  <w:num w:numId="38">
    <w:abstractNumId w:val="11"/>
  </w:num>
  <w:num w:numId="39">
    <w:abstractNumId w:val="3"/>
  </w:num>
  <w:num w:numId="40">
    <w:abstractNumId w:val="26"/>
  </w:num>
  <w:num w:numId="41">
    <w:abstractNumId w:val="22"/>
  </w:num>
  <w:num w:numId="4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960"/>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5F"/>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0C18"/>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4F2B"/>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5:docId w15:val="{61F04195-B161-4FEA-B561-6A03252A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3.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1DAEF-BBC2-416F-99D9-AAC8FAAB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4769</Words>
  <Characters>25260</Characters>
  <Application>Microsoft Office Word</Application>
  <DocSecurity>0</DocSecurity>
  <Lines>210</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5139473</cp:lastModifiedBy>
  <cp:revision>2</cp:revision>
  <cp:lastPrinted>2017-08-09T04:40:00Z</cp:lastPrinted>
  <dcterms:created xsi:type="dcterms:W3CDTF">2018-09-29T00:10:00Z</dcterms:created>
  <dcterms:modified xsi:type="dcterms:W3CDTF">2018-09-29T00:10:00Z</dcterms:modified>
</cp:coreProperties>
</file>